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6C4C6" w14:textId="77777777" w:rsidR="009E63F7" w:rsidRDefault="009E63F7" w:rsidP="001F7BF6">
      <w:pPr>
        <w:spacing w:after="60" w:line="230" w:lineRule="exact"/>
        <w:ind w:right="-284"/>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567"/>
        <w:gridCol w:w="569"/>
        <w:gridCol w:w="603"/>
        <w:gridCol w:w="817"/>
        <w:gridCol w:w="567"/>
        <w:gridCol w:w="992"/>
      </w:tblGrid>
      <w:tr w:rsidR="0010441D" w:rsidRPr="005439FF" w14:paraId="17D330E4" w14:textId="77777777" w:rsidTr="00926CC4">
        <w:trPr>
          <w:trHeight w:val="275"/>
        </w:trPr>
        <w:tc>
          <w:tcPr>
            <w:tcW w:w="2831" w:type="dxa"/>
          </w:tcPr>
          <w:p w14:paraId="67144AB6" w14:textId="77777777" w:rsidR="0010441D" w:rsidRPr="005439FF" w:rsidRDefault="0010441D" w:rsidP="00926CC4">
            <w:pPr>
              <w:pStyle w:val="TableParagraph"/>
              <w:spacing w:line="256" w:lineRule="exact"/>
              <w:rPr>
                <w:rFonts w:asciiTheme="minorHAnsi" w:hAnsiTheme="minorHAnsi" w:cstheme="minorHAnsi"/>
                <w:sz w:val="24"/>
              </w:rPr>
            </w:pPr>
            <w:r w:rsidRPr="005439FF">
              <w:rPr>
                <w:rFonts w:asciiTheme="minorHAnsi" w:hAnsiTheme="minorHAnsi" w:cstheme="minorHAnsi"/>
                <w:sz w:val="24"/>
              </w:rPr>
              <w:t>Fecha emisión del informe</w:t>
            </w:r>
          </w:p>
        </w:tc>
        <w:tc>
          <w:tcPr>
            <w:tcW w:w="567" w:type="dxa"/>
          </w:tcPr>
          <w:p w14:paraId="108318F6" w14:textId="77777777" w:rsidR="0010441D" w:rsidRPr="005439FF" w:rsidRDefault="0010441D" w:rsidP="00926CC4">
            <w:pPr>
              <w:pStyle w:val="TableParagraph"/>
              <w:spacing w:line="256" w:lineRule="exact"/>
              <w:ind w:left="109"/>
              <w:rPr>
                <w:rFonts w:asciiTheme="minorHAnsi" w:hAnsiTheme="minorHAnsi" w:cstheme="minorHAnsi"/>
                <w:sz w:val="24"/>
              </w:rPr>
            </w:pPr>
            <w:r w:rsidRPr="005439FF">
              <w:rPr>
                <w:rFonts w:asciiTheme="minorHAnsi" w:hAnsiTheme="minorHAnsi" w:cstheme="minorHAnsi"/>
                <w:sz w:val="24"/>
              </w:rPr>
              <w:t>día</w:t>
            </w:r>
          </w:p>
        </w:tc>
        <w:tc>
          <w:tcPr>
            <w:tcW w:w="569" w:type="dxa"/>
          </w:tcPr>
          <w:p w14:paraId="10615DFA" w14:textId="70D834D9" w:rsidR="0010441D" w:rsidRPr="005439FF" w:rsidRDefault="001F7BF6" w:rsidP="002B6699">
            <w:pPr>
              <w:pStyle w:val="TableParagraph"/>
              <w:spacing w:line="256" w:lineRule="exact"/>
              <w:rPr>
                <w:rFonts w:asciiTheme="minorHAnsi" w:hAnsiTheme="minorHAnsi" w:cstheme="minorHAnsi"/>
                <w:sz w:val="24"/>
              </w:rPr>
            </w:pPr>
            <w:r>
              <w:rPr>
                <w:rFonts w:asciiTheme="minorHAnsi" w:hAnsiTheme="minorHAnsi" w:cstheme="minorHAnsi"/>
                <w:sz w:val="24"/>
              </w:rPr>
              <w:t>11</w:t>
            </w:r>
          </w:p>
        </w:tc>
        <w:tc>
          <w:tcPr>
            <w:tcW w:w="603" w:type="dxa"/>
          </w:tcPr>
          <w:p w14:paraId="025EF3AD" w14:textId="77777777" w:rsidR="0010441D" w:rsidRPr="005439FF" w:rsidRDefault="0010441D" w:rsidP="00926CC4">
            <w:pPr>
              <w:pStyle w:val="TableParagraph"/>
              <w:spacing w:line="256" w:lineRule="exact"/>
              <w:ind w:left="106"/>
              <w:rPr>
                <w:rFonts w:asciiTheme="minorHAnsi" w:hAnsiTheme="minorHAnsi" w:cstheme="minorHAnsi"/>
                <w:sz w:val="24"/>
              </w:rPr>
            </w:pPr>
            <w:r w:rsidRPr="005439FF">
              <w:rPr>
                <w:rFonts w:asciiTheme="minorHAnsi" w:hAnsiTheme="minorHAnsi" w:cstheme="minorHAnsi"/>
                <w:sz w:val="24"/>
              </w:rPr>
              <w:t>mes</w:t>
            </w:r>
          </w:p>
        </w:tc>
        <w:tc>
          <w:tcPr>
            <w:tcW w:w="817" w:type="dxa"/>
          </w:tcPr>
          <w:p w14:paraId="0FB6DBA3" w14:textId="04B831E1" w:rsidR="0010441D" w:rsidRPr="005439FF" w:rsidRDefault="002B6699" w:rsidP="00926CC4">
            <w:pPr>
              <w:pStyle w:val="TableParagraph"/>
              <w:spacing w:line="256" w:lineRule="exact"/>
              <w:ind w:left="106"/>
              <w:rPr>
                <w:rFonts w:asciiTheme="minorHAnsi" w:hAnsiTheme="minorHAnsi" w:cstheme="minorHAnsi"/>
                <w:sz w:val="24"/>
              </w:rPr>
            </w:pPr>
            <w:r>
              <w:rPr>
                <w:rFonts w:asciiTheme="minorHAnsi" w:hAnsiTheme="minorHAnsi" w:cstheme="minorHAnsi"/>
                <w:sz w:val="24"/>
              </w:rPr>
              <w:t>11</w:t>
            </w:r>
          </w:p>
        </w:tc>
        <w:tc>
          <w:tcPr>
            <w:tcW w:w="567" w:type="dxa"/>
          </w:tcPr>
          <w:p w14:paraId="7514C100" w14:textId="77777777" w:rsidR="0010441D" w:rsidRPr="005439FF" w:rsidRDefault="0010441D" w:rsidP="00926CC4">
            <w:pPr>
              <w:pStyle w:val="TableParagraph"/>
              <w:spacing w:line="256" w:lineRule="exact"/>
              <w:ind w:left="105"/>
              <w:rPr>
                <w:rFonts w:asciiTheme="minorHAnsi" w:hAnsiTheme="minorHAnsi" w:cstheme="minorHAnsi"/>
                <w:sz w:val="24"/>
              </w:rPr>
            </w:pPr>
            <w:r w:rsidRPr="005439FF">
              <w:rPr>
                <w:rFonts w:asciiTheme="minorHAnsi" w:hAnsiTheme="minorHAnsi" w:cstheme="minorHAnsi"/>
                <w:sz w:val="24"/>
              </w:rPr>
              <w:t>año</w:t>
            </w:r>
          </w:p>
        </w:tc>
        <w:tc>
          <w:tcPr>
            <w:tcW w:w="992" w:type="dxa"/>
          </w:tcPr>
          <w:p w14:paraId="383D041A" w14:textId="77777777" w:rsidR="0010441D" w:rsidRPr="005439FF" w:rsidRDefault="0010441D" w:rsidP="00926CC4">
            <w:pPr>
              <w:pStyle w:val="TableParagraph"/>
              <w:spacing w:line="256" w:lineRule="exact"/>
              <w:ind w:left="104"/>
              <w:rPr>
                <w:rFonts w:asciiTheme="minorHAnsi" w:hAnsiTheme="minorHAnsi" w:cstheme="minorHAnsi"/>
                <w:sz w:val="24"/>
              </w:rPr>
            </w:pPr>
            <w:r w:rsidRPr="005439FF">
              <w:rPr>
                <w:rFonts w:asciiTheme="minorHAnsi" w:hAnsiTheme="minorHAnsi" w:cstheme="minorHAnsi"/>
                <w:sz w:val="24"/>
              </w:rPr>
              <w:t>2020</w:t>
            </w:r>
          </w:p>
        </w:tc>
      </w:tr>
    </w:tbl>
    <w:p w14:paraId="1C074D55" w14:textId="77777777" w:rsidR="0010441D" w:rsidRPr="005439FF" w:rsidRDefault="0010441D" w:rsidP="0010441D">
      <w:pPr>
        <w:pStyle w:val="Textoindependiente"/>
        <w:rPr>
          <w:rFonts w:asciiTheme="minorHAnsi" w:hAnsiTheme="minorHAnsi" w:cstheme="minorHAnsi"/>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7285"/>
      </w:tblGrid>
      <w:tr w:rsidR="0010441D" w:rsidRPr="005439FF" w14:paraId="1EE8A07D" w14:textId="77777777" w:rsidTr="00926CC4">
        <w:trPr>
          <w:trHeight w:val="275"/>
        </w:trPr>
        <w:tc>
          <w:tcPr>
            <w:tcW w:w="2852" w:type="dxa"/>
          </w:tcPr>
          <w:p w14:paraId="5F2E79B0" w14:textId="77777777" w:rsidR="0010441D" w:rsidRPr="005439FF" w:rsidRDefault="0010441D" w:rsidP="00926CC4">
            <w:pPr>
              <w:pStyle w:val="TableParagraph"/>
              <w:spacing w:line="256" w:lineRule="exact"/>
              <w:rPr>
                <w:rFonts w:asciiTheme="minorHAnsi" w:hAnsiTheme="minorHAnsi" w:cstheme="minorHAnsi"/>
                <w:b/>
                <w:sz w:val="24"/>
              </w:rPr>
            </w:pPr>
            <w:r w:rsidRPr="005439FF">
              <w:rPr>
                <w:rFonts w:asciiTheme="minorHAnsi" w:hAnsiTheme="minorHAnsi" w:cstheme="minorHAnsi"/>
                <w:b/>
                <w:sz w:val="24"/>
              </w:rPr>
              <w:t>Proceso:</w:t>
            </w:r>
          </w:p>
        </w:tc>
        <w:tc>
          <w:tcPr>
            <w:tcW w:w="7285" w:type="dxa"/>
          </w:tcPr>
          <w:p w14:paraId="14FF3D8A" w14:textId="77777777" w:rsidR="0010441D" w:rsidRPr="005439FF" w:rsidRDefault="0010441D" w:rsidP="00926CC4">
            <w:pPr>
              <w:pStyle w:val="TableParagraph"/>
              <w:spacing w:line="256" w:lineRule="exact"/>
              <w:ind w:left="108"/>
              <w:rPr>
                <w:rFonts w:asciiTheme="minorHAnsi" w:hAnsiTheme="minorHAnsi" w:cstheme="minorHAnsi"/>
                <w:sz w:val="24"/>
              </w:rPr>
            </w:pPr>
            <w:r w:rsidRPr="005439FF">
              <w:rPr>
                <w:rFonts w:asciiTheme="minorHAnsi" w:hAnsiTheme="minorHAnsi" w:cstheme="minorHAnsi"/>
                <w:sz w:val="24"/>
              </w:rPr>
              <w:t>Registro en el aplicativo SIGEP</w:t>
            </w:r>
          </w:p>
        </w:tc>
      </w:tr>
      <w:tr w:rsidR="0010441D" w:rsidRPr="005439FF" w14:paraId="6EA14BDA" w14:textId="77777777" w:rsidTr="00926CC4">
        <w:trPr>
          <w:trHeight w:val="251"/>
        </w:trPr>
        <w:tc>
          <w:tcPr>
            <w:tcW w:w="2852" w:type="dxa"/>
          </w:tcPr>
          <w:p w14:paraId="5D61AE94" w14:textId="77777777" w:rsidR="0010441D" w:rsidRPr="005439FF" w:rsidRDefault="0010441D" w:rsidP="00926CC4">
            <w:pPr>
              <w:pStyle w:val="TableParagraph"/>
              <w:spacing w:line="232" w:lineRule="exact"/>
              <w:rPr>
                <w:rFonts w:asciiTheme="minorHAnsi" w:hAnsiTheme="minorHAnsi" w:cstheme="minorHAnsi"/>
                <w:b/>
                <w:sz w:val="24"/>
              </w:rPr>
            </w:pPr>
            <w:r w:rsidRPr="005439FF">
              <w:rPr>
                <w:rFonts w:asciiTheme="minorHAnsi" w:hAnsiTheme="minorHAnsi" w:cstheme="minorHAnsi"/>
                <w:b/>
                <w:sz w:val="24"/>
              </w:rPr>
              <w:t>Procedimiento/operaciones.</w:t>
            </w:r>
          </w:p>
        </w:tc>
        <w:tc>
          <w:tcPr>
            <w:tcW w:w="7285" w:type="dxa"/>
          </w:tcPr>
          <w:p w14:paraId="07735570" w14:textId="77777777" w:rsidR="0010441D" w:rsidRPr="005439FF" w:rsidRDefault="0010441D" w:rsidP="00926CC4">
            <w:pPr>
              <w:pStyle w:val="TableParagraph"/>
              <w:spacing w:line="232" w:lineRule="exact"/>
              <w:ind w:left="108"/>
              <w:rPr>
                <w:rFonts w:asciiTheme="minorHAnsi" w:hAnsiTheme="minorHAnsi" w:cstheme="minorHAnsi"/>
                <w:sz w:val="24"/>
              </w:rPr>
            </w:pPr>
            <w:r w:rsidRPr="005439FF">
              <w:rPr>
                <w:rFonts w:asciiTheme="minorHAnsi" w:hAnsiTheme="minorHAnsi" w:cstheme="minorHAnsi"/>
                <w:sz w:val="24"/>
              </w:rPr>
              <w:t>Gestión talento humano – gestión contractual</w:t>
            </w:r>
          </w:p>
        </w:tc>
      </w:tr>
      <w:tr w:rsidR="0010441D" w:rsidRPr="005439FF" w14:paraId="74BBFDB3" w14:textId="77777777" w:rsidTr="00926CC4">
        <w:trPr>
          <w:trHeight w:val="549"/>
        </w:trPr>
        <w:tc>
          <w:tcPr>
            <w:tcW w:w="2852" w:type="dxa"/>
          </w:tcPr>
          <w:p w14:paraId="3CE7E3CE" w14:textId="6912E756" w:rsidR="0010441D" w:rsidRPr="005439FF" w:rsidRDefault="0010441D" w:rsidP="00926CC4">
            <w:pPr>
              <w:pStyle w:val="TableParagraph"/>
              <w:spacing w:line="269" w:lineRule="exact"/>
              <w:rPr>
                <w:rFonts w:asciiTheme="minorHAnsi" w:hAnsiTheme="minorHAnsi" w:cstheme="minorHAnsi"/>
                <w:b/>
                <w:sz w:val="24"/>
              </w:rPr>
            </w:pPr>
            <w:r w:rsidRPr="005439FF">
              <w:rPr>
                <w:rFonts w:asciiTheme="minorHAnsi" w:hAnsiTheme="minorHAnsi" w:cstheme="minorHAnsi"/>
                <w:b/>
                <w:sz w:val="24"/>
              </w:rPr>
              <w:t xml:space="preserve">Líder de Proceso: </w:t>
            </w:r>
            <w:r w:rsidR="00EA363A">
              <w:rPr>
                <w:rFonts w:asciiTheme="minorHAnsi" w:hAnsiTheme="minorHAnsi" w:cstheme="minorHAnsi"/>
                <w:b/>
                <w:sz w:val="24"/>
              </w:rPr>
              <w:t>j</w:t>
            </w:r>
            <w:r w:rsidRPr="005439FF">
              <w:rPr>
                <w:rFonts w:asciiTheme="minorHAnsi" w:hAnsiTheme="minorHAnsi" w:cstheme="minorHAnsi"/>
                <w:b/>
                <w:sz w:val="24"/>
              </w:rPr>
              <w:t>efe(s)</w:t>
            </w:r>
          </w:p>
          <w:p w14:paraId="271B282F" w14:textId="1715AE8C" w:rsidR="0010441D" w:rsidRPr="005439FF" w:rsidRDefault="00EA363A" w:rsidP="00926CC4">
            <w:pPr>
              <w:pStyle w:val="TableParagraph"/>
              <w:spacing w:line="260" w:lineRule="exact"/>
              <w:rPr>
                <w:rFonts w:asciiTheme="minorHAnsi" w:hAnsiTheme="minorHAnsi" w:cstheme="minorHAnsi"/>
                <w:b/>
                <w:sz w:val="24"/>
              </w:rPr>
            </w:pPr>
            <w:r>
              <w:rPr>
                <w:rFonts w:asciiTheme="minorHAnsi" w:hAnsiTheme="minorHAnsi" w:cstheme="minorHAnsi"/>
                <w:b/>
                <w:sz w:val="24"/>
              </w:rPr>
              <w:t>d</w:t>
            </w:r>
            <w:r w:rsidR="0010441D" w:rsidRPr="005439FF">
              <w:rPr>
                <w:rFonts w:asciiTheme="minorHAnsi" w:hAnsiTheme="minorHAnsi" w:cstheme="minorHAnsi"/>
                <w:b/>
                <w:sz w:val="24"/>
              </w:rPr>
              <w:t>ependencia(s):</w:t>
            </w:r>
          </w:p>
        </w:tc>
        <w:tc>
          <w:tcPr>
            <w:tcW w:w="7285" w:type="dxa"/>
          </w:tcPr>
          <w:p w14:paraId="57E15E73" w14:textId="77777777" w:rsidR="0010441D" w:rsidRPr="005439FF" w:rsidRDefault="0010441D" w:rsidP="00926CC4">
            <w:pPr>
              <w:pStyle w:val="TableParagraph"/>
              <w:spacing w:before="4"/>
              <w:ind w:left="0"/>
              <w:rPr>
                <w:rFonts w:asciiTheme="minorHAnsi" w:hAnsiTheme="minorHAnsi" w:cstheme="minorHAnsi"/>
                <w:sz w:val="23"/>
              </w:rPr>
            </w:pPr>
          </w:p>
          <w:p w14:paraId="7BF157A3" w14:textId="77777777" w:rsidR="0010441D" w:rsidRPr="005439FF" w:rsidRDefault="0010441D" w:rsidP="00EA363A">
            <w:pPr>
              <w:pStyle w:val="TableParagraph"/>
              <w:spacing w:before="1" w:line="260" w:lineRule="exact"/>
              <w:ind w:left="108"/>
              <w:jc w:val="center"/>
              <w:rPr>
                <w:rFonts w:asciiTheme="minorHAnsi" w:hAnsiTheme="minorHAnsi" w:cstheme="minorHAnsi"/>
                <w:sz w:val="24"/>
              </w:rPr>
            </w:pPr>
            <w:r w:rsidRPr="005439FF">
              <w:rPr>
                <w:rFonts w:asciiTheme="minorHAnsi" w:hAnsiTheme="minorHAnsi" w:cstheme="minorHAnsi"/>
                <w:sz w:val="24"/>
              </w:rPr>
              <w:t>Líderes Proceso.</w:t>
            </w:r>
          </w:p>
        </w:tc>
      </w:tr>
      <w:tr w:rsidR="0010441D" w:rsidRPr="005439FF" w14:paraId="210010A4" w14:textId="77777777" w:rsidTr="00926CC4">
        <w:trPr>
          <w:trHeight w:val="275"/>
        </w:trPr>
        <w:tc>
          <w:tcPr>
            <w:tcW w:w="2852" w:type="dxa"/>
          </w:tcPr>
          <w:p w14:paraId="6B00B509" w14:textId="77777777" w:rsidR="0010441D" w:rsidRPr="005439FF" w:rsidRDefault="0010441D" w:rsidP="00926CC4">
            <w:pPr>
              <w:pStyle w:val="TableParagraph"/>
              <w:spacing w:line="256" w:lineRule="exact"/>
              <w:rPr>
                <w:rFonts w:asciiTheme="minorHAnsi" w:hAnsiTheme="minorHAnsi" w:cstheme="minorHAnsi"/>
                <w:b/>
                <w:sz w:val="24"/>
              </w:rPr>
            </w:pPr>
            <w:r w:rsidRPr="005439FF">
              <w:rPr>
                <w:rFonts w:asciiTheme="minorHAnsi" w:hAnsiTheme="minorHAnsi" w:cstheme="minorHAnsi"/>
                <w:b/>
                <w:sz w:val="24"/>
              </w:rPr>
              <w:t>Nombre del seguimiento:</w:t>
            </w:r>
          </w:p>
        </w:tc>
        <w:tc>
          <w:tcPr>
            <w:tcW w:w="7285" w:type="dxa"/>
          </w:tcPr>
          <w:p w14:paraId="152E0199" w14:textId="7A73127E" w:rsidR="0010441D" w:rsidRPr="005439FF" w:rsidRDefault="0010441D" w:rsidP="00926CC4">
            <w:pPr>
              <w:pStyle w:val="TableParagraph"/>
              <w:spacing w:line="256" w:lineRule="exact"/>
              <w:ind w:left="108"/>
              <w:rPr>
                <w:rFonts w:asciiTheme="minorHAnsi" w:hAnsiTheme="minorHAnsi" w:cstheme="minorHAnsi"/>
                <w:sz w:val="24"/>
              </w:rPr>
            </w:pPr>
            <w:r w:rsidRPr="005439FF">
              <w:rPr>
                <w:rFonts w:asciiTheme="minorHAnsi" w:hAnsiTheme="minorHAnsi" w:cstheme="minorHAnsi"/>
                <w:sz w:val="24"/>
              </w:rPr>
              <w:t xml:space="preserve">Seguimiento SIGEP corte </w:t>
            </w:r>
            <w:r w:rsidR="002B6699">
              <w:rPr>
                <w:rFonts w:asciiTheme="minorHAnsi" w:hAnsiTheme="minorHAnsi" w:cstheme="minorHAnsi"/>
                <w:sz w:val="24"/>
              </w:rPr>
              <w:t xml:space="preserve">a octubre </w:t>
            </w:r>
            <w:r w:rsidRPr="005439FF">
              <w:rPr>
                <w:rFonts w:asciiTheme="minorHAnsi" w:hAnsiTheme="minorHAnsi" w:cstheme="minorHAnsi"/>
                <w:sz w:val="24"/>
              </w:rPr>
              <w:t>3</w:t>
            </w:r>
            <w:r w:rsidR="00B90D45">
              <w:rPr>
                <w:rFonts w:asciiTheme="minorHAnsi" w:hAnsiTheme="minorHAnsi" w:cstheme="minorHAnsi"/>
                <w:sz w:val="24"/>
              </w:rPr>
              <w:t>1</w:t>
            </w:r>
            <w:r w:rsidRPr="005439FF">
              <w:rPr>
                <w:rFonts w:asciiTheme="minorHAnsi" w:hAnsiTheme="minorHAnsi" w:cstheme="minorHAnsi"/>
                <w:sz w:val="24"/>
              </w:rPr>
              <w:t xml:space="preserve"> de 2020</w:t>
            </w:r>
          </w:p>
        </w:tc>
      </w:tr>
      <w:tr w:rsidR="0010441D" w:rsidRPr="005439FF" w14:paraId="11242E05" w14:textId="77777777" w:rsidTr="00926CC4">
        <w:trPr>
          <w:trHeight w:val="2205"/>
        </w:trPr>
        <w:tc>
          <w:tcPr>
            <w:tcW w:w="2852" w:type="dxa"/>
          </w:tcPr>
          <w:p w14:paraId="1A8B370D" w14:textId="77777777" w:rsidR="0010441D" w:rsidRPr="005439FF" w:rsidRDefault="0010441D" w:rsidP="00EA363A">
            <w:pPr>
              <w:pStyle w:val="TableParagraph"/>
              <w:spacing w:line="271" w:lineRule="exact"/>
              <w:jc w:val="center"/>
              <w:rPr>
                <w:rFonts w:asciiTheme="minorHAnsi" w:hAnsiTheme="minorHAnsi" w:cstheme="minorHAnsi"/>
                <w:b/>
                <w:sz w:val="24"/>
              </w:rPr>
            </w:pPr>
            <w:r w:rsidRPr="005439FF">
              <w:rPr>
                <w:rFonts w:asciiTheme="minorHAnsi" w:hAnsiTheme="minorHAnsi" w:cstheme="minorHAnsi"/>
                <w:b/>
                <w:sz w:val="24"/>
              </w:rPr>
              <w:t>Objetivo:</w:t>
            </w:r>
          </w:p>
        </w:tc>
        <w:tc>
          <w:tcPr>
            <w:tcW w:w="7285" w:type="dxa"/>
          </w:tcPr>
          <w:p w14:paraId="69CBAE89" w14:textId="77777777" w:rsidR="0010441D" w:rsidRPr="005439FF" w:rsidRDefault="0010441D" w:rsidP="00926CC4">
            <w:pPr>
              <w:pStyle w:val="TableParagraph"/>
              <w:spacing w:before="4"/>
              <w:ind w:left="0"/>
              <w:rPr>
                <w:rFonts w:asciiTheme="minorHAnsi" w:hAnsiTheme="minorHAnsi" w:cstheme="minorHAnsi"/>
                <w:sz w:val="23"/>
              </w:rPr>
            </w:pPr>
          </w:p>
          <w:p w14:paraId="45F39C2E" w14:textId="629F4CB3" w:rsidR="0010441D" w:rsidRPr="005439FF" w:rsidRDefault="0010441D" w:rsidP="00926CC4">
            <w:pPr>
              <w:pStyle w:val="TableParagraph"/>
              <w:spacing w:before="1"/>
              <w:ind w:left="108" w:right="103"/>
              <w:jc w:val="both"/>
              <w:rPr>
                <w:rFonts w:asciiTheme="minorHAnsi" w:hAnsiTheme="minorHAnsi" w:cstheme="minorHAnsi"/>
                <w:sz w:val="24"/>
              </w:rPr>
            </w:pPr>
            <w:r w:rsidRPr="005439FF">
              <w:rPr>
                <w:rFonts w:asciiTheme="minorHAnsi" w:hAnsiTheme="minorHAnsi" w:cstheme="minorHAnsi"/>
                <w:sz w:val="24"/>
              </w:rPr>
              <w:t xml:space="preserve">Realizar el seguimiento del Sistema de Información y Gestión del Empleo Público </w:t>
            </w:r>
            <w:r w:rsidR="002B6699">
              <w:rPr>
                <w:rFonts w:asciiTheme="minorHAnsi" w:hAnsiTheme="minorHAnsi" w:cstheme="minorHAnsi"/>
                <w:sz w:val="24"/>
              </w:rPr>
              <w:t>–</w:t>
            </w:r>
            <w:r w:rsidRPr="005439FF">
              <w:rPr>
                <w:rFonts w:asciiTheme="minorHAnsi" w:hAnsiTheme="minorHAnsi" w:cstheme="minorHAnsi"/>
                <w:sz w:val="24"/>
              </w:rPr>
              <w:t xml:space="preserve"> SIGEP</w:t>
            </w:r>
            <w:r w:rsidR="002B6699">
              <w:rPr>
                <w:rFonts w:asciiTheme="minorHAnsi" w:hAnsiTheme="minorHAnsi" w:cstheme="minorHAnsi"/>
                <w:sz w:val="24"/>
              </w:rPr>
              <w:t xml:space="preserve"> en el INFIDER</w:t>
            </w:r>
            <w:r w:rsidRPr="005439FF">
              <w:rPr>
                <w:rFonts w:asciiTheme="minorHAnsi" w:hAnsiTheme="minorHAnsi" w:cstheme="minorHAnsi"/>
                <w:sz w:val="24"/>
              </w:rPr>
              <w:t>, a fin de evidenciar el cumplimiento de la normatividad vigente en la</w:t>
            </w:r>
            <w:r w:rsidRPr="005439FF">
              <w:rPr>
                <w:rFonts w:asciiTheme="minorHAnsi" w:hAnsiTheme="minorHAnsi" w:cstheme="minorHAnsi"/>
                <w:spacing w:val="-1"/>
                <w:sz w:val="24"/>
              </w:rPr>
              <w:t xml:space="preserve"> </w:t>
            </w:r>
            <w:r w:rsidRPr="005439FF">
              <w:rPr>
                <w:rFonts w:asciiTheme="minorHAnsi" w:hAnsiTheme="minorHAnsi" w:cstheme="minorHAnsi"/>
                <w:sz w:val="24"/>
              </w:rPr>
              <w:t>materia.</w:t>
            </w:r>
          </w:p>
          <w:p w14:paraId="092FFDB1" w14:textId="3B7B6728" w:rsidR="0010441D" w:rsidRPr="005439FF" w:rsidRDefault="0010441D" w:rsidP="002B6699">
            <w:pPr>
              <w:pStyle w:val="TableParagraph"/>
              <w:spacing w:before="2"/>
              <w:ind w:left="108" w:right="94"/>
              <w:jc w:val="both"/>
              <w:rPr>
                <w:rFonts w:asciiTheme="minorHAnsi" w:hAnsiTheme="minorHAnsi" w:cstheme="minorHAnsi"/>
                <w:sz w:val="24"/>
              </w:rPr>
            </w:pPr>
            <w:r w:rsidRPr="005439FF">
              <w:rPr>
                <w:rFonts w:asciiTheme="minorHAnsi" w:hAnsiTheme="minorHAnsi" w:cstheme="minorHAnsi"/>
                <w:sz w:val="24"/>
              </w:rPr>
              <w:t xml:space="preserve">El seguimiento realizado por la Oficina </w:t>
            </w:r>
            <w:r w:rsidR="002B6699">
              <w:rPr>
                <w:rFonts w:asciiTheme="minorHAnsi" w:hAnsiTheme="minorHAnsi" w:cstheme="minorHAnsi"/>
                <w:sz w:val="24"/>
              </w:rPr>
              <w:t xml:space="preserve">Asesora </w:t>
            </w:r>
            <w:r w:rsidRPr="005439FF">
              <w:rPr>
                <w:rFonts w:asciiTheme="minorHAnsi" w:hAnsiTheme="minorHAnsi" w:cstheme="minorHAnsi"/>
                <w:sz w:val="24"/>
              </w:rPr>
              <w:t>de Control Interno, tiene como alcance el reporte de SIGEP tanto de hojas de vida, como de declaraciones de bienes y rentas que se realiza por parte del proceso de Gestión del Talento Humano y</w:t>
            </w:r>
            <w:r w:rsidR="002B6699">
              <w:rPr>
                <w:rFonts w:asciiTheme="minorHAnsi" w:hAnsiTheme="minorHAnsi" w:cstheme="minorHAnsi"/>
                <w:sz w:val="24"/>
              </w:rPr>
              <w:t xml:space="preserve"> </w:t>
            </w:r>
            <w:r w:rsidRPr="005439FF">
              <w:rPr>
                <w:rFonts w:asciiTheme="minorHAnsi" w:hAnsiTheme="minorHAnsi" w:cstheme="minorHAnsi"/>
                <w:sz w:val="24"/>
              </w:rPr>
              <w:t>Adquisición de bienes y servicios, respectivamente.</w:t>
            </w:r>
          </w:p>
        </w:tc>
      </w:tr>
      <w:tr w:rsidR="0010441D" w:rsidRPr="005439FF" w14:paraId="6F70F5A9" w14:textId="77777777" w:rsidTr="00926CC4">
        <w:trPr>
          <w:trHeight w:val="1927"/>
        </w:trPr>
        <w:tc>
          <w:tcPr>
            <w:tcW w:w="2852" w:type="dxa"/>
          </w:tcPr>
          <w:p w14:paraId="34062A91" w14:textId="77777777" w:rsidR="0010441D" w:rsidRPr="005439FF" w:rsidRDefault="0010441D" w:rsidP="00EA363A">
            <w:pPr>
              <w:pStyle w:val="TableParagraph"/>
              <w:spacing w:line="269" w:lineRule="exact"/>
              <w:jc w:val="center"/>
              <w:rPr>
                <w:rFonts w:asciiTheme="minorHAnsi" w:hAnsiTheme="minorHAnsi" w:cstheme="minorHAnsi"/>
                <w:b/>
                <w:sz w:val="24"/>
              </w:rPr>
            </w:pPr>
            <w:r w:rsidRPr="005439FF">
              <w:rPr>
                <w:rFonts w:asciiTheme="minorHAnsi" w:hAnsiTheme="minorHAnsi" w:cstheme="minorHAnsi"/>
                <w:b/>
                <w:sz w:val="24"/>
              </w:rPr>
              <w:t>Metodología</w:t>
            </w:r>
          </w:p>
        </w:tc>
        <w:tc>
          <w:tcPr>
            <w:tcW w:w="7285" w:type="dxa"/>
          </w:tcPr>
          <w:p w14:paraId="53C95FE7" w14:textId="1758906C" w:rsidR="0010441D" w:rsidRPr="005439FF" w:rsidRDefault="0010441D" w:rsidP="002B6699">
            <w:pPr>
              <w:pStyle w:val="TableParagraph"/>
              <w:ind w:left="108" w:right="95"/>
              <w:jc w:val="both"/>
              <w:rPr>
                <w:rFonts w:asciiTheme="minorHAnsi" w:hAnsiTheme="minorHAnsi" w:cstheme="minorHAnsi"/>
                <w:sz w:val="24"/>
              </w:rPr>
            </w:pPr>
            <w:r w:rsidRPr="005439FF">
              <w:rPr>
                <w:rFonts w:asciiTheme="minorHAnsi" w:hAnsiTheme="minorHAnsi" w:cstheme="minorHAnsi"/>
                <w:sz w:val="24"/>
              </w:rPr>
              <w:t xml:space="preserve">El seguimiento se realizó de acuerdo con la información reportada por el </w:t>
            </w:r>
            <w:r w:rsidR="002B6699">
              <w:rPr>
                <w:rFonts w:asciiTheme="minorHAnsi" w:hAnsiTheme="minorHAnsi" w:cstheme="minorHAnsi"/>
                <w:sz w:val="24"/>
              </w:rPr>
              <w:t xml:space="preserve">INFIDER </w:t>
            </w:r>
            <w:r w:rsidRPr="005439FF">
              <w:rPr>
                <w:rFonts w:asciiTheme="minorHAnsi" w:hAnsiTheme="minorHAnsi" w:cstheme="minorHAnsi"/>
                <w:sz w:val="24"/>
              </w:rPr>
              <w:t>en el Sistema de Información y Gestión del Empleo Público - SIGEP, para lo cual se generó y efectuó consulta en este aplicativo de los reportes correspondientes a: actualización de Bienes y Rentas, vinculación y desvinculación de empleados y módulo de Contratos, adicionalmente se realizó verificación</w:t>
            </w:r>
            <w:r w:rsidRPr="005439FF">
              <w:rPr>
                <w:rFonts w:asciiTheme="minorHAnsi" w:hAnsiTheme="minorHAnsi" w:cstheme="minorHAnsi"/>
                <w:spacing w:val="10"/>
                <w:sz w:val="24"/>
              </w:rPr>
              <w:t xml:space="preserve"> </w:t>
            </w:r>
            <w:r w:rsidRPr="005439FF">
              <w:rPr>
                <w:rFonts w:asciiTheme="minorHAnsi" w:hAnsiTheme="minorHAnsi" w:cstheme="minorHAnsi"/>
                <w:sz w:val="24"/>
              </w:rPr>
              <w:t>documental</w:t>
            </w:r>
            <w:r w:rsidRPr="005439FF">
              <w:rPr>
                <w:rFonts w:asciiTheme="minorHAnsi" w:hAnsiTheme="minorHAnsi" w:cstheme="minorHAnsi"/>
                <w:spacing w:val="8"/>
                <w:sz w:val="24"/>
              </w:rPr>
              <w:t xml:space="preserve"> </w:t>
            </w:r>
            <w:r w:rsidRPr="005439FF">
              <w:rPr>
                <w:rFonts w:asciiTheme="minorHAnsi" w:hAnsiTheme="minorHAnsi" w:cstheme="minorHAnsi"/>
                <w:sz w:val="24"/>
              </w:rPr>
              <w:t>de</w:t>
            </w:r>
            <w:r w:rsidRPr="005439FF">
              <w:rPr>
                <w:rFonts w:asciiTheme="minorHAnsi" w:hAnsiTheme="minorHAnsi" w:cstheme="minorHAnsi"/>
                <w:spacing w:val="8"/>
                <w:sz w:val="24"/>
              </w:rPr>
              <w:t xml:space="preserve"> </w:t>
            </w:r>
            <w:r w:rsidRPr="005439FF">
              <w:rPr>
                <w:rFonts w:asciiTheme="minorHAnsi" w:hAnsiTheme="minorHAnsi" w:cstheme="minorHAnsi"/>
                <w:sz w:val="24"/>
              </w:rPr>
              <w:t>soportes</w:t>
            </w:r>
            <w:r w:rsidRPr="005439FF">
              <w:rPr>
                <w:rFonts w:asciiTheme="minorHAnsi" w:hAnsiTheme="minorHAnsi" w:cstheme="minorHAnsi"/>
                <w:spacing w:val="9"/>
                <w:sz w:val="24"/>
              </w:rPr>
              <w:t xml:space="preserve"> </w:t>
            </w:r>
            <w:r w:rsidRPr="005439FF">
              <w:rPr>
                <w:rFonts w:asciiTheme="minorHAnsi" w:hAnsiTheme="minorHAnsi" w:cstheme="minorHAnsi"/>
                <w:sz w:val="24"/>
              </w:rPr>
              <w:t>para</w:t>
            </w:r>
            <w:r w:rsidRPr="005439FF">
              <w:rPr>
                <w:rFonts w:asciiTheme="minorHAnsi" w:hAnsiTheme="minorHAnsi" w:cstheme="minorHAnsi"/>
                <w:spacing w:val="12"/>
                <w:sz w:val="24"/>
              </w:rPr>
              <w:t xml:space="preserve"> </w:t>
            </w:r>
            <w:r w:rsidRPr="005439FF">
              <w:rPr>
                <w:rFonts w:asciiTheme="minorHAnsi" w:hAnsiTheme="minorHAnsi" w:cstheme="minorHAnsi"/>
                <w:sz w:val="24"/>
              </w:rPr>
              <w:t>casos</w:t>
            </w:r>
            <w:r w:rsidRPr="005439FF">
              <w:rPr>
                <w:rFonts w:asciiTheme="minorHAnsi" w:hAnsiTheme="minorHAnsi" w:cstheme="minorHAnsi"/>
                <w:spacing w:val="9"/>
                <w:sz w:val="24"/>
              </w:rPr>
              <w:t xml:space="preserve"> </w:t>
            </w:r>
            <w:r w:rsidRPr="005439FF">
              <w:rPr>
                <w:rFonts w:asciiTheme="minorHAnsi" w:hAnsiTheme="minorHAnsi" w:cstheme="minorHAnsi"/>
                <w:sz w:val="24"/>
              </w:rPr>
              <w:t>puntuales,</w:t>
            </w:r>
            <w:r w:rsidRPr="005439FF">
              <w:rPr>
                <w:rFonts w:asciiTheme="minorHAnsi" w:hAnsiTheme="minorHAnsi" w:cstheme="minorHAnsi"/>
                <w:spacing w:val="13"/>
                <w:sz w:val="24"/>
              </w:rPr>
              <w:t xml:space="preserve"> </w:t>
            </w:r>
            <w:r w:rsidRPr="005439FF">
              <w:rPr>
                <w:rFonts w:asciiTheme="minorHAnsi" w:hAnsiTheme="minorHAnsi" w:cstheme="minorHAnsi"/>
                <w:sz w:val="24"/>
              </w:rPr>
              <w:t>todo</w:t>
            </w:r>
            <w:r w:rsidRPr="005439FF">
              <w:rPr>
                <w:rFonts w:asciiTheme="minorHAnsi" w:hAnsiTheme="minorHAnsi" w:cstheme="minorHAnsi"/>
                <w:spacing w:val="12"/>
                <w:sz w:val="24"/>
              </w:rPr>
              <w:t xml:space="preserve"> </w:t>
            </w:r>
            <w:r w:rsidRPr="005439FF">
              <w:rPr>
                <w:rFonts w:asciiTheme="minorHAnsi" w:hAnsiTheme="minorHAnsi" w:cstheme="minorHAnsi"/>
                <w:sz w:val="24"/>
              </w:rPr>
              <w:t>lo</w:t>
            </w:r>
            <w:r w:rsidRPr="005439FF">
              <w:rPr>
                <w:rFonts w:asciiTheme="minorHAnsi" w:hAnsiTheme="minorHAnsi" w:cstheme="minorHAnsi"/>
                <w:spacing w:val="9"/>
                <w:sz w:val="24"/>
              </w:rPr>
              <w:t xml:space="preserve"> </w:t>
            </w:r>
            <w:r w:rsidRPr="005439FF">
              <w:rPr>
                <w:rFonts w:asciiTheme="minorHAnsi" w:hAnsiTheme="minorHAnsi" w:cstheme="minorHAnsi"/>
                <w:sz w:val="24"/>
              </w:rPr>
              <w:t>anterior</w:t>
            </w:r>
            <w:r w:rsidRPr="005439FF">
              <w:rPr>
                <w:rFonts w:asciiTheme="minorHAnsi" w:hAnsiTheme="minorHAnsi" w:cstheme="minorHAnsi"/>
                <w:spacing w:val="11"/>
                <w:sz w:val="24"/>
              </w:rPr>
              <w:t xml:space="preserve"> </w:t>
            </w:r>
            <w:r w:rsidRPr="005439FF">
              <w:rPr>
                <w:rFonts w:asciiTheme="minorHAnsi" w:hAnsiTheme="minorHAnsi" w:cstheme="minorHAnsi"/>
                <w:sz w:val="24"/>
              </w:rPr>
              <w:t>a</w:t>
            </w:r>
            <w:r w:rsidRPr="005439FF">
              <w:rPr>
                <w:rFonts w:asciiTheme="minorHAnsi" w:hAnsiTheme="minorHAnsi" w:cstheme="minorHAnsi"/>
                <w:spacing w:val="10"/>
                <w:sz w:val="24"/>
              </w:rPr>
              <w:t xml:space="preserve"> </w:t>
            </w:r>
            <w:r w:rsidRPr="005439FF">
              <w:rPr>
                <w:rFonts w:asciiTheme="minorHAnsi" w:hAnsiTheme="minorHAnsi" w:cstheme="minorHAnsi"/>
                <w:sz w:val="24"/>
              </w:rPr>
              <w:t>fin</w:t>
            </w:r>
            <w:r w:rsidR="002B6699">
              <w:rPr>
                <w:rFonts w:asciiTheme="minorHAnsi" w:hAnsiTheme="minorHAnsi" w:cstheme="minorHAnsi"/>
                <w:sz w:val="24"/>
              </w:rPr>
              <w:t xml:space="preserve"> </w:t>
            </w:r>
            <w:r w:rsidRPr="005439FF">
              <w:rPr>
                <w:rFonts w:asciiTheme="minorHAnsi" w:hAnsiTheme="minorHAnsi" w:cstheme="minorHAnsi"/>
                <w:sz w:val="24"/>
              </w:rPr>
              <w:t>de verificar el cumplimiento frente a lo dispuesto normativamente.</w:t>
            </w:r>
          </w:p>
        </w:tc>
      </w:tr>
      <w:tr w:rsidR="0010441D" w:rsidRPr="005439FF" w14:paraId="1388B3C6" w14:textId="77777777" w:rsidTr="00926CC4">
        <w:trPr>
          <w:trHeight w:val="551"/>
        </w:trPr>
        <w:tc>
          <w:tcPr>
            <w:tcW w:w="2852" w:type="dxa"/>
          </w:tcPr>
          <w:p w14:paraId="5B8D3EF1" w14:textId="77777777" w:rsidR="0010441D" w:rsidRPr="005439FF" w:rsidRDefault="0010441D" w:rsidP="00926CC4">
            <w:pPr>
              <w:pStyle w:val="TableParagraph"/>
              <w:spacing w:line="269" w:lineRule="exact"/>
              <w:rPr>
                <w:rFonts w:asciiTheme="minorHAnsi" w:hAnsiTheme="minorHAnsi" w:cstheme="minorHAnsi"/>
                <w:b/>
                <w:i/>
                <w:iCs/>
                <w:sz w:val="24"/>
              </w:rPr>
            </w:pPr>
            <w:r w:rsidRPr="005439FF">
              <w:rPr>
                <w:rFonts w:asciiTheme="minorHAnsi" w:hAnsiTheme="minorHAnsi" w:cstheme="minorHAnsi"/>
                <w:b/>
                <w:i/>
                <w:iCs/>
                <w:sz w:val="24"/>
              </w:rPr>
              <w:t>Limitaciones o riesgos del</w:t>
            </w:r>
          </w:p>
          <w:p w14:paraId="54B488C7" w14:textId="77777777" w:rsidR="0010441D" w:rsidRPr="005439FF" w:rsidRDefault="0010441D" w:rsidP="00926CC4">
            <w:pPr>
              <w:pStyle w:val="TableParagraph"/>
              <w:spacing w:line="262" w:lineRule="exact"/>
              <w:rPr>
                <w:rFonts w:asciiTheme="minorHAnsi" w:hAnsiTheme="minorHAnsi" w:cstheme="minorHAnsi"/>
                <w:b/>
                <w:sz w:val="24"/>
              </w:rPr>
            </w:pPr>
            <w:r w:rsidRPr="005439FF">
              <w:rPr>
                <w:rFonts w:asciiTheme="minorHAnsi" w:hAnsiTheme="minorHAnsi" w:cstheme="minorHAnsi"/>
                <w:b/>
                <w:i/>
                <w:iCs/>
                <w:sz w:val="24"/>
              </w:rPr>
              <w:t>proceso de seguimiento</w:t>
            </w:r>
          </w:p>
        </w:tc>
        <w:tc>
          <w:tcPr>
            <w:tcW w:w="7285" w:type="dxa"/>
          </w:tcPr>
          <w:p w14:paraId="2CF02358" w14:textId="77777777" w:rsidR="0010441D" w:rsidRPr="005439FF" w:rsidRDefault="0010441D" w:rsidP="00926CC4">
            <w:pPr>
              <w:pStyle w:val="TableParagraph"/>
              <w:ind w:left="0"/>
              <w:rPr>
                <w:rFonts w:asciiTheme="minorHAnsi" w:hAnsiTheme="minorHAnsi" w:cstheme="minorHAnsi"/>
                <w:sz w:val="24"/>
              </w:rPr>
            </w:pPr>
          </w:p>
        </w:tc>
      </w:tr>
    </w:tbl>
    <w:p w14:paraId="7E656D5F" w14:textId="77777777" w:rsidR="0010441D" w:rsidRDefault="0010441D" w:rsidP="0010441D">
      <w:pPr>
        <w:pStyle w:val="Textoindependiente"/>
        <w:spacing w:before="9"/>
        <w:rPr>
          <w:rFonts w:ascii="Times New Roman"/>
          <w:sz w:val="23"/>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1"/>
      </w:tblGrid>
      <w:tr w:rsidR="005439FF" w14:paraId="009D7E5D" w14:textId="77777777" w:rsidTr="00926CC4">
        <w:trPr>
          <w:trHeight w:val="275"/>
        </w:trPr>
        <w:tc>
          <w:tcPr>
            <w:tcW w:w="5281" w:type="dxa"/>
            <w:shd w:val="clear" w:color="auto" w:fill="F1F1F1"/>
          </w:tcPr>
          <w:p w14:paraId="1421C96E" w14:textId="525F51DC" w:rsidR="005439FF" w:rsidRPr="005439FF" w:rsidRDefault="005439FF" w:rsidP="00926CC4">
            <w:pPr>
              <w:pStyle w:val="TableParagraph"/>
              <w:spacing w:line="256" w:lineRule="exact"/>
              <w:ind w:left="1404" w:right="1395"/>
              <w:jc w:val="center"/>
              <w:rPr>
                <w:rFonts w:asciiTheme="minorHAnsi" w:hAnsiTheme="minorHAnsi" w:cstheme="minorHAnsi"/>
                <w:b/>
                <w:i/>
                <w:iCs/>
                <w:sz w:val="24"/>
              </w:rPr>
            </w:pPr>
            <w:r w:rsidRPr="005439FF">
              <w:rPr>
                <w:rFonts w:asciiTheme="minorHAnsi" w:hAnsiTheme="minorHAnsi" w:cstheme="minorHAnsi"/>
                <w:b/>
                <w:i/>
                <w:iCs/>
                <w:sz w:val="24"/>
              </w:rPr>
              <w:t>Jefe Asesor Oficina de Control Interno</w:t>
            </w:r>
          </w:p>
        </w:tc>
      </w:tr>
      <w:tr w:rsidR="005439FF" w14:paraId="14AE0D6C" w14:textId="77777777" w:rsidTr="00926CC4">
        <w:trPr>
          <w:trHeight w:val="275"/>
        </w:trPr>
        <w:tc>
          <w:tcPr>
            <w:tcW w:w="5281" w:type="dxa"/>
          </w:tcPr>
          <w:p w14:paraId="350568F6" w14:textId="1181EDFB" w:rsidR="005439FF" w:rsidRPr="005439FF" w:rsidRDefault="005439FF" w:rsidP="00926CC4">
            <w:pPr>
              <w:pStyle w:val="TableParagraph"/>
              <w:spacing w:line="256" w:lineRule="exact"/>
              <w:ind w:left="1406" w:right="1395"/>
              <w:jc w:val="center"/>
              <w:rPr>
                <w:rFonts w:asciiTheme="minorHAnsi" w:hAnsiTheme="minorHAnsi" w:cstheme="minorHAnsi"/>
                <w:b/>
                <w:i/>
                <w:iCs/>
                <w:sz w:val="24"/>
              </w:rPr>
            </w:pPr>
            <w:r w:rsidRPr="005439FF">
              <w:rPr>
                <w:rFonts w:asciiTheme="minorHAnsi" w:hAnsiTheme="minorHAnsi" w:cstheme="minorHAnsi"/>
                <w:b/>
                <w:i/>
                <w:iCs/>
                <w:sz w:val="24"/>
              </w:rPr>
              <w:t>Guillermo Leon Henao Flórez</w:t>
            </w:r>
          </w:p>
        </w:tc>
      </w:tr>
    </w:tbl>
    <w:p w14:paraId="3B67BAAB" w14:textId="224CA47A" w:rsidR="009E63F7" w:rsidRDefault="009E63F7" w:rsidP="00781322">
      <w:pPr>
        <w:spacing w:after="60" w:line="230" w:lineRule="exact"/>
        <w:ind w:left="-284" w:right="-284"/>
      </w:pPr>
    </w:p>
    <w:p w14:paraId="596D714E" w14:textId="77777777" w:rsidR="00EA3983" w:rsidRDefault="00EA3983" w:rsidP="00EA3983">
      <w:pPr>
        <w:spacing w:line="269" w:lineRule="exact"/>
        <w:ind w:right="3637"/>
      </w:pPr>
    </w:p>
    <w:p w14:paraId="6C6F4D03" w14:textId="77777777" w:rsidR="00EA3983" w:rsidRDefault="00EA3983" w:rsidP="00EA3983">
      <w:pPr>
        <w:spacing w:line="269" w:lineRule="exact"/>
        <w:ind w:right="3637"/>
      </w:pPr>
    </w:p>
    <w:p w14:paraId="30AB0699" w14:textId="77777777" w:rsidR="00EA3983" w:rsidRDefault="00EA3983" w:rsidP="00EA3983">
      <w:pPr>
        <w:spacing w:line="269" w:lineRule="exact"/>
        <w:ind w:right="3637"/>
      </w:pPr>
    </w:p>
    <w:p w14:paraId="379601DA" w14:textId="77777777" w:rsidR="00EA3983" w:rsidRDefault="00EA3983" w:rsidP="00EA3983">
      <w:pPr>
        <w:spacing w:line="269" w:lineRule="exact"/>
        <w:ind w:right="3637"/>
      </w:pPr>
    </w:p>
    <w:p w14:paraId="5C1904A0" w14:textId="77777777" w:rsidR="00EA3983" w:rsidRDefault="00EA3983" w:rsidP="00EA3983">
      <w:pPr>
        <w:spacing w:line="269" w:lineRule="exact"/>
        <w:ind w:right="3637"/>
      </w:pPr>
    </w:p>
    <w:p w14:paraId="343FEC19" w14:textId="77777777" w:rsidR="00EA3983" w:rsidRDefault="00EA3983" w:rsidP="00EA3983">
      <w:pPr>
        <w:spacing w:line="269" w:lineRule="exact"/>
        <w:ind w:right="3637"/>
      </w:pPr>
    </w:p>
    <w:p w14:paraId="2241D01C" w14:textId="77777777" w:rsidR="0095451B" w:rsidRDefault="0095451B" w:rsidP="00EA3983">
      <w:pPr>
        <w:spacing w:line="269" w:lineRule="exact"/>
        <w:ind w:right="3637"/>
        <w:rPr>
          <w:b/>
          <w:i/>
          <w:iCs/>
          <w:sz w:val="24"/>
        </w:rPr>
      </w:pPr>
    </w:p>
    <w:p w14:paraId="7DC7757B" w14:textId="77777777" w:rsidR="0095451B" w:rsidRDefault="0095451B" w:rsidP="00EA3983">
      <w:pPr>
        <w:spacing w:line="269" w:lineRule="exact"/>
        <w:ind w:right="3637"/>
        <w:rPr>
          <w:b/>
          <w:i/>
          <w:iCs/>
          <w:sz w:val="24"/>
        </w:rPr>
      </w:pPr>
    </w:p>
    <w:p w14:paraId="70302F54" w14:textId="1DE538F9" w:rsidR="0010441D" w:rsidRPr="00EA3983" w:rsidRDefault="0010441D" w:rsidP="00EA3983">
      <w:pPr>
        <w:spacing w:line="269" w:lineRule="exact"/>
        <w:ind w:right="3637"/>
        <w:rPr>
          <w:b/>
          <w:i/>
          <w:iCs/>
          <w:sz w:val="24"/>
        </w:rPr>
      </w:pPr>
      <w:r w:rsidRPr="00EA3983">
        <w:rPr>
          <w:b/>
          <w:i/>
          <w:iCs/>
          <w:sz w:val="24"/>
        </w:rPr>
        <w:lastRenderedPageBreak/>
        <w:t>DESARROLLO DEL</w:t>
      </w:r>
      <w:r w:rsidRPr="00EA3983">
        <w:rPr>
          <w:b/>
          <w:i/>
          <w:iCs/>
          <w:spacing w:val="-5"/>
          <w:sz w:val="24"/>
        </w:rPr>
        <w:t xml:space="preserve"> </w:t>
      </w:r>
      <w:r w:rsidRPr="00EA3983">
        <w:rPr>
          <w:b/>
          <w:i/>
          <w:iCs/>
          <w:sz w:val="24"/>
        </w:rPr>
        <w:t>SEGUIMIENTO</w:t>
      </w:r>
    </w:p>
    <w:p w14:paraId="0394AFF1" w14:textId="22959EC4" w:rsidR="0010441D" w:rsidRDefault="0010441D" w:rsidP="00EA3983">
      <w:pPr>
        <w:ind w:right="3637"/>
        <w:rPr>
          <w:b/>
          <w:sz w:val="24"/>
        </w:rPr>
      </w:pPr>
      <w:r w:rsidRPr="00EA3983">
        <w:rPr>
          <w:b/>
          <w:i/>
          <w:iCs/>
          <w:sz w:val="24"/>
        </w:rPr>
        <w:t xml:space="preserve">(Temas evaluados </w:t>
      </w:r>
      <w:r w:rsidRPr="00EA3983">
        <w:rPr>
          <w:rFonts w:ascii="Arial" w:hAnsi="Arial"/>
          <w:b/>
          <w:i/>
          <w:iCs/>
          <w:sz w:val="24"/>
        </w:rPr>
        <w:t>–</w:t>
      </w:r>
      <w:r w:rsidRPr="00EA3983">
        <w:rPr>
          <w:rFonts w:ascii="Arial" w:hAnsi="Arial"/>
          <w:b/>
          <w:i/>
          <w:iCs/>
          <w:spacing w:val="-44"/>
          <w:sz w:val="24"/>
        </w:rPr>
        <w:t xml:space="preserve"> </w:t>
      </w:r>
      <w:r w:rsidRPr="00EA3983">
        <w:rPr>
          <w:b/>
          <w:i/>
          <w:iCs/>
          <w:sz w:val="24"/>
        </w:rPr>
        <w:t>Conclusiones</w:t>
      </w:r>
      <w:r>
        <w:rPr>
          <w:b/>
          <w:sz w:val="24"/>
        </w:rPr>
        <w:t>)</w:t>
      </w:r>
    </w:p>
    <w:p w14:paraId="7A2E5EEE" w14:textId="77777777" w:rsidR="0010441D" w:rsidRDefault="0010441D" w:rsidP="0010441D">
      <w:pPr>
        <w:pStyle w:val="Textoindependiente"/>
        <w:spacing w:before="1"/>
        <w:rPr>
          <w:b/>
        </w:rPr>
      </w:pPr>
    </w:p>
    <w:p w14:paraId="26B318A9" w14:textId="77777777" w:rsidR="002B6699" w:rsidRDefault="0010441D" w:rsidP="00EA3983">
      <w:pPr>
        <w:pStyle w:val="Textoindependiente"/>
        <w:spacing w:before="1"/>
        <w:ind w:right="63"/>
        <w:jc w:val="both"/>
        <w:rPr>
          <w:rFonts w:asciiTheme="minorHAnsi" w:hAnsiTheme="minorHAnsi" w:cstheme="minorHAnsi"/>
        </w:rPr>
      </w:pPr>
      <w:r w:rsidRPr="0010441D">
        <w:rPr>
          <w:rFonts w:asciiTheme="minorHAnsi" w:hAnsiTheme="minorHAnsi" w:cstheme="minorHAnsi"/>
        </w:rPr>
        <w:t xml:space="preserve">De acuerdo al cronograma del Plan Anual de Auditoría y Seguimiento de la Oficina </w:t>
      </w:r>
      <w:r w:rsidR="002B6699">
        <w:rPr>
          <w:rFonts w:asciiTheme="minorHAnsi" w:hAnsiTheme="minorHAnsi" w:cstheme="minorHAnsi"/>
        </w:rPr>
        <w:t xml:space="preserve">Asesora de         </w:t>
      </w:r>
      <w:r w:rsidRPr="0010441D">
        <w:rPr>
          <w:rFonts w:asciiTheme="minorHAnsi" w:hAnsiTheme="minorHAnsi" w:cstheme="minorHAnsi"/>
        </w:rPr>
        <w:t xml:space="preserve"> Control Interno del </w:t>
      </w:r>
      <w:r w:rsidR="002B6699">
        <w:rPr>
          <w:rFonts w:asciiTheme="minorHAnsi" w:hAnsiTheme="minorHAnsi" w:cstheme="minorHAnsi"/>
        </w:rPr>
        <w:t xml:space="preserve">INFIDER </w:t>
      </w:r>
      <w:r w:rsidRPr="0010441D">
        <w:rPr>
          <w:rFonts w:asciiTheme="minorHAnsi" w:hAnsiTheme="minorHAnsi" w:cstheme="minorHAnsi"/>
        </w:rPr>
        <w:t xml:space="preserve">se realizó seguimiento al Sistema de Información y Gestión del Empleo Público, en adelante SIGEP. </w:t>
      </w:r>
    </w:p>
    <w:p w14:paraId="2168F4FA" w14:textId="77777777" w:rsidR="002B6699" w:rsidRDefault="002B6699" w:rsidP="00EA3983">
      <w:pPr>
        <w:pStyle w:val="Textoindependiente"/>
        <w:spacing w:before="1"/>
        <w:ind w:right="63"/>
        <w:jc w:val="both"/>
        <w:rPr>
          <w:rFonts w:asciiTheme="minorHAnsi" w:hAnsiTheme="minorHAnsi" w:cstheme="minorHAnsi"/>
        </w:rPr>
      </w:pPr>
    </w:p>
    <w:p w14:paraId="7AE18B34" w14:textId="3FC5C6D0" w:rsidR="00EA3983" w:rsidRDefault="0010441D" w:rsidP="00EA3983">
      <w:pPr>
        <w:pStyle w:val="Textoindependiente"/>
        <w:spacing w:before="1"/>
        <w:ind w:right="63"/>
        <w:jc w:val="both"/>
        <w:rPr>
          <w:rFonts w:asciiTheme="minorHAnsi" w:hAnsiTheme="minorHAnsi" w:cstheme="minorHAnsi"/>
        </w:rPr>
      </w:pPr>
      <w:r w:rsidRPr="0010441D">
        <w:rPr>
          <w:rFonts w:asciiTheme="minorHAnsi" w:hAnsiTheme="minorHAnsi" w:cstheme="minorHAnsi"/>
        </w:rPr>
        <w:t>Esta labor se realiza en cumplimiento a lo dispuesto en la Ley 909 de 2004 y el Decreto 1083 de 2015 en su artículo 2.2.17.7 del Título 17 Sistema de información y Gestión del Empleo Público: SIGEP, lo anterior con el fin de garantizar razonablemente que se dé cumplimiento a la publicación de la información requerida en el SIGEP.</w:t>
      </w:r>
    </w:p>
    <w:p w14:paraId="24C6A5B4" w14:textId="77777777" w:rsidR="00EA3983" w:rsidRDefault="00EA3983" w:rsidP="00EA3983">
      <w:pPr>
        <w:pStyle w:val="Textoindependiente"/>
        <w:spacing w:before="1"/>
        <w:ind w:right="63"/>
        <w:jc w:val="both"/>
        <w:rPr>
          <w:rFonts w:asciiTheme="minorHAnsi" w:hAnsiTheme="minorHAnsi" w:cstheme="minorHAnsi"/>
        </w:rPr>
      </w:pPr>
    </w:p>
    <w:p w14:paraId="3EA1ED6F" w14:textId="5399190F" w:rsidR="0010441D" w:rsidRPr="00351B6B" w:rsidRDefault="0010441D" w:rsidP="00EA3983">
      <w:pPr>
        <w:pStyle w:val="Textoindependiente"/>
        <w:spacing w:before="1"/>
        <w:ind w:right="63"/>
        <w:jc w:val="both"/>
        <w:rPr>
          <w:rFonts w:asciiTheme="minorHAnsi" w:hAnsiTheme="minorHAnsi" w:cstheme="minorHAnsi"/>
        </w:rPr>
      </w:pPr>
      <w:r w:rsidRPr="00351B6B">
        <w:rPr>
          <w:rFonts w:asciiTheme="minorHAnsi" w:hAnsiTheme="minorHAnsi" w:cstheme="minorHAnsi"/>
          <w:w w:val="95"/>
        </w:rPr>
        <w:t>Adicionalmente</w:t>
      </w:r>
      <w:r w:rsidRPr="00351B6B">
        <w:rPr>
          <w:rFonts w:asciiTheme="minorHAnsi" w:hAnsiTheme="minorHAnsi" w:cstheme="minorHAnsi"/>
          <w:spacing w:val="-11"/>
          <w:w w:val="95"/>
        </w:rPr>
        <w:t xml:space="preserve"> </w:t>
      </w:r>
      <w:r w:rsidRPr="00351B6B">
        <w:rPr>
          <w:rFonts w:asciiTheme="minorHAnsi" w:hAnsiTheme="minorHAnsi" w:cstheme="minorHAnsi"/>
          <w:w w:val="95"/>
        </w:rPr>
        <w:t>el</w:t>
      </w:r>
      <w:r w:rsidRPr="00351B6B">
        <w:rPr>
          <w:rFonts w:asciiTheme="minorHAnsi" w:hAnsiTheme="minorHAnsi" w:cstheme="minorHAnsi"/>
          <w:spacing w:val="-10"/>
          <w:w w:val="95"/>
        </w:rPr>
        <w:t xml:space="preserve"> </w:t>
      </w:r>
      <w:r w:rsidRPr="00351B6B">
        <w:rPr>
          <w:rFonts w:asciiTheme="minorHAnsi" w:hAnsiTheme="minorHAnsi" w:cstheme="minorHAnsi"/>
          <w:w w:val="95"/>
        </w:rPr>
        <w:t>Decreto</w:t>
      </w:r>
      <w:r w:rsidRPr="00351B6B">
        <w:rPr>
          <w:rFonts w:asciiTheme="minorHAnsi" w:hAnsiTheme="minorHAnsi" w:cstheme="minorHAnsi"/>
          <w:spacing w:val="-11"/>
          <w:w w:val="95"/>
        </w:rPr>
        <w:t xml:space="preserve"> </w:t>
      </w:r>
      <w:r w:rsidRPr="00351B6B">
        <w:rPr>
          <w:rFonts w:asciiTheme="minorHAnsi" w:hAnsiTheme="minorHAnsi" w:cstheme="minorHAnsi"/>
          <w:w w:val="95"/>
        </w:rPr>
        <w:t>019</w:t>
      </w:r>
      <w:r w:rsidRPr="00351B6B">
        <w:rPr>
          <w:rFonts w:asciiTheme="minorHAnsi" w:hAnsiTheme="minorHAnsi" w:cstheme="minorHAnsi"/>
          <w:spacing w:val="-11"/>
          <w:w w:val="95"/>
        </w:rPr>
        <w:t xml:space="preserve"> </w:t>
      </w:r>
      <w:r w:rsidRPr="00351B6B">
        <w:rPr>
          <w:rFonts w:asciiTheme="minorHAnsi" w:hAnsiTheme="minorHAnsi" w:cstheme="minorHAnsi"/>
          <w:w w:val="95"/>
        </w:rPr>
        <w:t>de</w:t>
      </w:r>
      <w:r w:rsidRPr="00351B6B">
        <w:rPr>
          <w:rFonts w:asciiTheme="minorHAnsi" w:hAnsiTheme="minorHAnsi" w:cstheme="minorHAnsi"/>
          <w:spacing w:val="-11"/>
          <w:w w:val="95"/>
        </w:rPr>
        <w:t xml:space="preserve"> </w:t>
      </w:r>
      <w:r w:rsidRPr="00351B6B">
        <w:rPr>
          <w:rFonts w:asciiTheme="minorHAnsi" w:hAnsiTheme="minorHAnsi" w:cstheme="minorHAnsi"/>
          <w:w w:val="95"/>
        </w:rPr>
        <w:t>2012,</w:t>
      </w:r>
      <w:r w:rsidRPr="00351B6B">
        <w:rPr>
          <w:rFonts w:asciiTheme="minorHAnsi" w:hAnsiTheme="minorHAnsi" w:cstheme="minorHAnsi"/>
          <w:spacing w:val="-22"/>
          <w:w w:val="95"/>
        </w:rPr>
        <w:t xml:space="preserve"> </w:t>
      </w:r>
      <w:r w:rsidRPr="00351B6B">
        <w:rPr>
          <w:rFonts w:asciiTheme="minorHAnsi" w:hAnsiTheme="minorHAnsi" w:cstheme="minorHAnsi"/>
          <w:w w:val="95"/>
        </w:rPr>
        <w:t>artículo</w:t>
      </w:r>
      <w:r w:rsidRPr="00351B6B">
        <w:rPr>
          <w:rFonts w:asciiTheme="minorHAnsi" w:hAnsiTheme="minorHAnsi" w:cstheme="minorHAnsi"/>
          <w:spacing w:val="-22"/>
          <w:w w:val="95"/>
        </w:rPr>
        <w:t xml:space="preserve"> </w:t>
      </w:r>
      <w:r w:rsidRPr="00351B6B">
        <w:rPr>
          <w:rFonts w:asciiTheme="minorHAnsi" w:hAnsiTheme="minorHAnsi" w:cstheme="minorHAnsi"/>
          <w:w w:val="95"/>
        </w:rPr>
        <w:t>227,</w:t>
      </w:r>
      <w:r w:rsidRPr="00351B6B">
        <w:rPr>
          <w:rFonts w:asciiTheme="minorHAnsi" w:hAnsiTheme="minorHAnsi" w:cstheme="minorHAnsi"/>
          <w:spacing w:val="-23"/>
          <w:w w:val="95"/>
        </w:rPr>
        <w:t xml:space="preserve"> </w:t>
      </w:r>
      <w:r w:rsidRPr="00351B6B">
        <w:rPr>
          <w:rFonts w:asciiTheme="minorHAnsi" w:hAnsiTheme="minorHAnsi" w:cstheme="minorHAnsi"/>
          <w:w w:val="95"/>
        </w:rPr>
        <w:t>Establec</w:t>
      </w:r>
      <w:r w:rsidR="00EA3983" w:rsidRPr="00351B6B">
        <w:rPr>
          <w:rFonts w:asciiTheme="minorHAnsi" w:hAnsiTheme="minorHAnsi" w:cstheme="minorHAnsi"/>
          <w:w w:val="95"/>
        </w:rPr>
        <w:t>e</w:t>
      </w:r>
      <w:r w:rsidRPr="00351B6B">
        <w:rPr>
          <w:rFonts w:asciiTheme="minorHAnsi" w:hAnsiTheme="minorHAnsi" w:cstheme="minorHAnsi"/>
          <w:w w:val="95"/>
        </w:rPr>
        <w:t>:</w:t>
      </w:r>
      <w:r w:rsidRPr="00351B6B">
        <w:rPr>
          <w:rFonts w:asciiTheme="minorHAnsi" w:hAnsiTheme="minorHAnsi" w:cstheme="minorHAnsi"/>
          <w:spacing w:val="-23"/>
          <w:w w:val="95"/>
        </w:rPr>
        <w:t xml:space="preserve"> </w:t>
      </w:r>
      <w:r w:rsidRPr="00351B6B">
        <w:rPr>
          <w:rFonts w:asciiTheme="minorHAnsi" w:hAnsiTheme="minorHAnsi" w:cstheme="minorHAnsi"/>
          <w:w w:val="95"/>
        </w:rPr>
        <w:t>“</w:t>
      </w:r>
      <w:r w:rsidR="00CB5B07" w:rsidRPr="00351B6B">
        <w:rPr>
          <w:rFonts w:asciiTheme="minorHAnsi" w:hAnsiTheme="minorHAnsi" w:cstheme="minorHAnsi"/>
        </w:rPr>
        <w:t>Quien sea nombrado en un cargo o empleo público deberá, al momento de su posesión, registrar su hoja de vida, su declaración de bienes y rentas y los soportes en el Sistema de Información y Gestión del Empleo Público (SIGEP), previa habilitación por parte de la unidad de personal de la correspondiente entidad, o ante la dependencia que haga sus veces</w:t>
      </w:r>
      <w:r w:rsidRPr="00351B6B">
        <w:rPr>
          <w:rFonts w:asciiTheme="minorHAnsi" w:hAnsiTheme="minorHAnsi" w:cstheme="minorHAnsi"/>
        </w:rPr>
        <w:t>. (ARTICULO 227.) Además, los servidores públicos deberán diligenciar la declaración de bienes y rentas de que trata el artículo 122 de la Constitución Política”.</w:t>
      </w:r>
    </w:p>
    <w:p w14:paraId="651E8F64" w14:textId="77777777" w:rsidR="0010441D" w:rsidRPr="0010441D" w:rsidRDefault="0010441D" w:rsidP="0010441D">
      <w:pPr>
        <w:pStyle w:val="Textoindependiente"/>
        <w:spacing w:before="10"/>
        <w:jc w:val="both"/>
        <w:rPr>
          <w:rFonts w:asciiTheme="minorHAnsi" w:hAnsiTheme="minorHAnsi" w:cstheme="minorHAnsi"/>
        </w:rPr>
      </w:pPr>
    </w:p>
    <w:p w14:paraId="72C71A84" w14:textId="77777777" w:rsidR="0095451B" w:rsidRDefault="0010441D" w:rsidP="0095451B">
      <w:pPr>
        <w:pStyle w:val="Textoindependiente"/>
        <w:ind w:right="181"/>
        <w:jc w:val="both"/>
        <w:rPr>
          <w:rFonts w:asciiTheme="minorHAnsi" w:hAnsiTheme="minorHAnsi" w:cstheme="minorHAnsi"/>
        </w:rPr>
      </w:pPr>
      <w:r w:rsidRPr="0010441D">
        <w:rPr>
          <w:rFonts w:asciiTheme="minorHAnsi" w:hAnsiTheme="minorHAnsi" w:cstheme="minorHAnsi"/>
        </w:rPr>
        <w:t>Para realizar la verificación correspondiente, se realizó consultas en el Sistema SIGEP de los reportes: empleados vinculados, monitoreo de Bienes y rentas, vinculación de contratos y modulo actualización hoja de vida, información obtenida de los responsables del diligenciamiento del SIGEP en el área de Contratos y en del proceso de Gestión del Talento Humano</w:t>
      </w:r>
      <w:r w:rsidR="002B6699">
        <w:rPr>
          <w:rFonts w:asciiTheme="minorHAnsi" w:hAnsiTheme="minorHAnsi" w:cstheme="minorHAnsi"/>
        </w:rPr>
        <w:t xml:space="preserve"> que está a cargo de la Dirección Administrativa y Financiera del INFIDER</w:t>
      </w:r>
      <w:r w:rsidRPr="0010441D">
        <w:rPr>
          <w:rFonts w:asciiTheme="minorHAnsi" w:hAnsiTheme="minorHAnsi" w:cstheme="minorHAnsi"/>
        </w:rPr>
        <w:t>, quienes facilitaron el listado de todos los servidores y contratistas del</w:t>
      </w:r>
      <w:r w:rsidR="002B6699">
        <w:rPr>
          <w:rFonts w:asciiTheme="minorHAnsi" w:hAnsiTheme="minorHAnsi" w:cstheme="minorHAnsi"/>
        </w:rPr>
        <w:t xml:space="preserve"> INFIDER </w:t>
      </w:r>
      <w:r w:rsidRPr="0010441D">
        <w:rPr>
          <w:rFonts w:asciiTheme="minorHAnsi" w:hAnsiTheme="minorHAnsi" w:cstheme="minorHAnsi"/>
        </w:rPr>
        <w:t xml:space="preserve"> vinculados, lo anterior fue verificado con el usuario asignado a Control Interno. De acuerdo con las evaluaciones, a </w:t>
      </w:r>
      <w:r w:rsidR="00150AD6" w:rsidRPr="0010441D">
        <w:rPr>
          <w:rFonts w:asciiTheme="minorHAnsi" w:hAnsiTheme="minorHAnsi" w:cstheme="minorHAnsi"/>
        </w:rPr>
        <w:t>continuación,</w:t>
      </w:r>
      <w:r w:rsidRPr="0010441D">
        <w:rPr>
          <w:rFonts w:asciiTheme="minorHAnsi" w:hAnsiTheme="minorHAnsi" w:cstheme="minorHAnsi"/>
        </w:rPr>
        <w:t xml:space="preserve"> se relacionan los aspectos</w:t>
      </w:r>
      <w:r w:rsidRPr="0010441D">
        <w:rPr>
          <w:rFonts w:asciiTheme="minorHAnsi" w:hAnsiTheme="minorHAnsi" w:cstheme="minorHAnsi"/>
          <w:spacing w:val="-4"/>
        </w:rPr>
        <w:t xml:space="preserve"> </w:t>
      </w:r>
      <w:r w:rsidRPr="0010441D">
        <w:rPr>
          <w:rFonts w:asciiTheme="minorHAnsi" w:hAnsiTheme="minorHAnsi" w:cstheme="minorHAnsi"/>
        </w:rPr>
        <w:t>encontrados:</w:t>
      </w:r>
    </w:p>
    <w:p w14:paraId="5287CC70" w14:textId="77777777" w:rsidR="0095451B" w:rsidRDefault="0095451B" w:rsidP="0095451B">
      <w:pPr>
        <w:pStyle w:val="Textoindependiente"/>
        <w:ind w:right="181"/>
        <w:jc w:val="both"/>
        <w:rPr>
          <w:rFonts w:asciiTheme="minorHAnsi" w:hAnsiTheme="minorHAnsi" w:cstheme="minorHAnsi"/>
        </w:rPr>
      </w:pPr>
    </w:p>
    <w:p w14:paraId="1FF8D5CF" w14:textId="5B5121BA" w:rsidR="0010441D" w:rsidRPr="0095451B" w:rsidRDefault="0010441D" w:rsidP="0095451B">
      <w:pPr>
        <w:pStyle w:val="Textoindependiente"/>
        <w:ind w:right="181"/>
        <w:jc w:val="both"/>
        <w:rPr>
          <w:rFonts w:asciiTheme="minorHAnsi" w:hAnsiTheme="minorHAnsi" w:cstheme="minorHAnsi"/>
          <w:b/>
          <w:bCs/>
          <w:i/>
          <w:iCs/>
        </w:rPr>
      </w:pPr>
      <w:r w:rsidRPr="0095451B">
        <w:rPr>
          <w:rFonts w:asciiTheme="minorHAnsi" w:hAnsiTheme="minorHAnsi" w:cstheme="minorHAnsi"/>
          <w:b/>
          <w:bCs/>
          <w:i/>
          <w:iCs/>
        </w:rPr>
        <w:t>ACTUALIZACIÓN DE LA HOJA DE VIDA</w:t>
      </w:r>
    </w:p>
    <w:p w14:paraId="3600C518" w14:textId="20E36AAA" w:rsidR="0010441D" w:rsidRPr="0010441D" w:rsidRDefault="0010441D" w:rsidP="002B6699">
      <w:pPr>
        <w:pStyle w:val="Textoindependiente"/>
        <w:spacing w:before="231"/>
        <w:ind w:right="181"/>
        <w:jc w:val="both"/>
        <w:rPr>
          <w:rFonts w:asciiTheme="minorHAnsi" w:hAnsiTheme="minorHAnsi" w:cstheme="minorHAnsi"/>
        </w:rPr>
      </w:pPr>
      <w:r w:rsidRPr="0010441D">
        <w:rPr>
          <w:rFonts w:asciiTheme="minorHAnsi" w:hAnsiTheme="minorHAnsi" w:cstheme="minorHAnsi"/>
        </w:rPr>
        <w:t xml:space="preserve">Para realizar la verificación de esta información para Empleados Públicos vinculados al </w:t>
      </w:r>
      <w:r w:rsidR="00FF1DAB" w:rsidRPr="00FF1DAB">
        <w:rPr>
          <w:rFonts w:asciiTheme="minorHAnsi" w:hAnsiTheme="minorHAnsi" w:cstheme="minorHAnsi"/>
          <w:b/>
          <w:bCs/>
        </w:rPr>
        <w:t>INFIDER</w:t>
      </w:r>
      <w:r w:rsidRPr="0010441D">
        <w:rPr>
          <w:rFonts w:asciiTheme="minorHAnsi" w:hAnsiTheme="minorHAnsi" w:cstheme="minorHAnsi"/>
        </w:rPr>
        <w:t>, se generó reporte directamente desde el aplicativo SIGEP:</w:t>
      </w:r>
    </w:p>
    <w:p w14:paraId="5695ED74" w14:textId="77777777" w:rsidR="0010441D" w:rsidRPr="0010441D" w:rsidRDefault="0010441D" w:rsidP="0010441D">
      <w:pPr>
        <w:pStyle w:val="Textoindependiente"/>
        <w:jc w:val="both"/>
        <w:rPr>
          <w:rFonts w:asciiTheme="minorHAnsi" w:hAnsiTheme="minorHAnsi" w:cstheme="minorHAnsi"/>
        </w:rPr>
      </w:pPr>
    </w:p>
    <w:p w14:paraId="50C35CC6" w14:textId="77777777" w:rsidR="0010441D" w:rsidRPr="0010441D" w:rsidRDefault="0010441D" w:rsidP="0010441D">
      <w:pPr>
        <w:pStyle w:val="Prrafodelista"/>
        <w:numPr>
          <w:ilvl w:val="0"/>
          <w:numId w:val="1"/>
        </w:numPr>
        <w:tabs>
          <w:tab w:val="left" w:pos="905"/>
          <w:tab w:val="left" w:pos="906"/>
        </w:tabs>
        <w:ind w:hanging="349"/>
        <w:jc w:val="both"/>
        <w:rPr>
          <w:rFonts w:asciiTheme="minorHAnsi" w:hAnsiTheme="minorHAnsi" w:cstheme="minorHAnsi"/>
          <w:b/>
          <w:i/>
          <w:sz w:val="24"/>
          <w:szCs w:val="24"/>
        </w:rPr>
      </w:pPr>
      <w:r w:rsidRPr="0010441D">
        <w:rPr>
          <w:rFonts w:asciiTheme="minorHAnsi" w:hAnsiTheme="minorHAnsi" w:cstheme="minorHAnsi"/>
          <w:b/>
          <w:i/>
          <w:sz w:val="24"/>
          <w:szCs w:val="24"/>
        </w:rPr>
        <w:t>Monitoreo avance Hoja de Vida Empleados</w:t>
      </w:r>
      <w:r w:rsidRPr="0010441D">
        <w:rPr>
          <w:rFonts w:asciiTheme="minorHAnsi" w:hAnsiTheme="minorHAnsi" w:cstheme="minorHAnsi"/>
          <w:b/>
          <w:i/>
          <w:spacing w:val="-2"/>
          <w:sz w:val="24"/>
          <w:szCs w:val="24"/>
        </w:rPr>
        <w:t xml:space="preserve"> </w:t>
      </w:r>
      <w:r w:rsidRPr="0010441D">
        <w:rPr>
          <w:rFonts w:asciiTheme="minorHAnsi" w:hAnsiTheme="minorHAnsi" w:cstheme="minorHAnsi"/>
          <w:b/>
          <w:i/>
          <w:sz w:val="24"/>
          <w:szCs w:val="24"/>
        </w:rPr>
        <w:t>Públicos.</w:t>
      </w:r>
    </w:p>
    <w:p w14:paraId="71CAE567" w14:textId="77777777" w:rsidR="0010441D" w:rsidRPr="0010441D" w:rsidRDefault="0010441D" w:rsidP="0010441D">
      <w:pPr>
        <w:pStyle w:val="Textoindependiente"/>
        <w:spacing w:before="9"/>
        <w:jc w:val="both"/>
        <w:rPr>
          <w:rFonts w:asciiTheme="minorHAnsi" w:hAnsiTheme="minorHAnsi" w:cstheme="minorHAnsi"/>
          <w:b/>
          <w:i/>
        </w:rPr>
      </w:pPr>
    </w:p>
    <w:p w14:paraId="2A4391AB" w14:textId="3EBAC5CC" w:rsidR="0010441D" w:rsidRPr="0010441D" w:rsidRDefault="0010441D" w:rsidP="002B6699">
      <w:pPr>
        <w:pStyle w:val="Textoindependiente"/>
        <w:jc w:val="both"/>
        <w:rPr>
          <w:rFonts w:asciiTheme="minorHAnsi" w:hAnsiTheme="minorHAnsi" w:cstheme="minorHAnsi"/>
        </w:rPr>
      </w:pPr>
      <w:r w:rsidRPr="0010441D">
        <w:rPr>
          <w:rFonts w:asciiTheme="minorHAnsi" w:hAnsiTheme="minorHAnsi" w:cstheme="minorHAnsi"/>
        </w:rPr>
        <w:t>En el seguimiento se verificó el estado de la hoja de vida en el aplicativo del SIGEP de conformidad con el artículo</w:t>
      </w:r>
      <w:r w:rsidR="002B6699">
        <w:rPr>
          <w:rFonts w:asciiTheme="minorHAnsi" w:hAnsiTheme="minorHAnsi" w:cstheme="minorHAnsi"/>
        </w:rPr>
        <w:t xml:space="preserve"> </w:t>
      </w:r>
      <w:r w:rsidRPr="0010441D">
        <w:rPr>
          <w:rFonts w:asciiTheme="minorHAnsi" w:hAnsiTheme="minorHAnsi" w:cstheme="minorHAnsi"/>
        </w:rPr>
        <w:t>2.2.17.10 del Decreto 1083 de 2015, en donde se obser</w:t>
      </w:r>
      <w:r w:rsidR="009A7F6C">
        <w:rPr>
          <w:rFonts w:asciiTheme="minorHAnsi" w:hAnsiTheme="minorHAnsi" w:cstheme="minorHAnsi"/>
        </w:rPr>
        <w:t>va</w:t>
      </w:r>
      <w:r w:rsidRPr="0010441D">
        <w:rPr>
          <w:rFonts w:asciiTheme="minorHAnsi" w:hAnsiTheme="minorHAnsi" w:cstheme="minorHAnsi"/>
        </w:rPr>
        <w:t xml:space="preserve"> que </w:t>
      </w:r>
      <w:r w:rsidR="00351B6B">
        <w:rPr>
          <w:rFonts w:asciiTheme="minorHAnsi" w:hAnsiTheme="minorHAnsi" w:cstheme="minorHAnsi"/>
        </w:rPr>
        <w:t>en el</w:t>
      </w:r>
      <w:r w:rsidRPr="0010441D">
        <w:rPr>
          <w:rFonts w:asciiTheme="minorHAnsi" w:hAnsiTheme="minorHAnsi" w:cstheme="minorHAnsi"/>
        </w:rPr>
        <w:t xml:space="preserve"> </w:t>
      </w:r>
      <w:r w:rsidR="00C74CD0">
        <w:rPr>
          <w:rFonts w:asciiTheme="minorHAnsi" w:hAnsiTheme="minorHAnsi" w:cstheme="minorHAnsi"/>
        </w:rPr>
        <w:t>INFIDER</w:t>
      </w:r>
      <w:r w:rsidR="00351B6B">
        <w:rPr>
          <w:rFonts w:asciiTheme="minorHAnsi" w:hAnsiTheme="minorHAnsi" w:cstheme="minorHAnsi"/>
        </w:rPr>
        <w:t xml:space="preserve"> </w:t>
      </w:r>
      <w:r w:rsidRPr="0010441D">
        <w:rPr>
          <w:rFonts w:asciiTheme="minorHAnsi" w:hAnsiTheme="minorHAnsi" w:cstheme="minorHAnsi"/>
        </w:rPr>
        <w:t xml:space="preserve">se encuentran registrados en </w:t>
      </w:r>
      <w:r w:rsidR="00351B6B">
        <w:rPr>
          <w:rFonts w:asciiTheme="minorHAnsi" w:hAnsiTheme="minorHAnsi" w:cstheme="minorHAnsi"/>
        </w:rPr>
        <w:t>la plataforma del</w:t>
      </w:r>
      <w:r w:rsidRPr="0010441D">
        <w:rPr>
          <w:rFonts w:asciiTheme="minorHAnsi" w:hAnsiTheme="minorHAnsi" w:cstheme="minorHAnsi"/>
        </w:rPr>
        <w:t xml:space="preserve"> SIGEP con</w:t>
      </w:r>
      <w:r w:rsidRPr="0010441D">
        <w:rPr>
          <w:rFonts w:asciiTheme="minorHAnsi" w:hAnsiTheme="minorHAnsi" w:cstheme="minorHAnsi"/>
          <w:spacing w:val="-24"/>
        </w:rPr>
        <w:t xml:space="preserve"> </w:t>
      </w:r>
      <w:r w:rsidRPr="0010441D">
        <w:rPr>
          <w:rFonts w:asciiTheme="minorHAnsi" w:hAnsiTheme="minorHAnsi" w:cstheme="minorHAnsi"/>
        </w:rPr>
        <w:t>el</w:t>
      </w:r>
      <w:r w:rsidRPr="0010441D">
        <w:rPr>
          <w:rFonts w:asciiTheme="minorHAnsi" w:hAnsiTheme="minorHAnsi" w:cstheme="minorHAnsi"/>
          <w:spacing w:val="-25"/>
        </w:rPr>
        <w:t xml:space="preserve"> </w:t>
      </w:r>
      <w:r w:rsidRPr="0010441D">
        <w:rPr>
          <w:rFonts w:asciiTheme="minorHAnsi" w:hAnsiTheme="minorHAnsi" w:cstheme="minorHAnsi"/>
        </w:rPr>
        <w:t>tipo</w:t>
      </w:r>
      <w:r w:rsidRPr="0010441D">
        <w:rPr>
          <w:rFonts w:asciiTheme="minorHAnsi" w:hAnsiTheme="minorHAnsi" w:cstheme="minorHAnsi"/>
          <w:spacing w:val="-23"/>
        </w:rPr>
        <w:t xml:space="preserve"> </w:t>
      </w:r>
      <w:r w:rsidRPr="0010441D">
        <w:rPr>
          <w:rFonts w:asciiTheme="minorHAnsi" w:hAnsiTheme="minorHAnsi" w:cstheme="minorHAnsi"/>
        </w:rPr>
        <w:t>de</w:t>
      </w:r>
      <w:r w:rsidRPr="0010441D">
        <w:rPr>
          <w:rFonts w:asciiTheme="minorHAnsi" w:hAnsiTheme="minorHAnsi" w:cstheme="minorHAnsi"/>
          <w:spacing w:val="-26"/>
        </w:rPr>
        <w:t xml:space="preserve"> </w:t>
      </w:r>
      <w:r w:rsidRPr="0010441D">
        <w:rPr>
          <w:rFonts w:asciiTheme="minorHAnsi" w:hAnsiTheme="minorHAnsi" w:cstheme="minorHAnsi"/>
        </w:rPr>
        <w:t>alta</w:t>
      </w:r>
      <w:r w:rsidRPr="0010441D">
        <w:rPr>
          <w:rFonts w:asciiTheme="minorHAnsi" w:hAnsiTheme="minorHAnsi" w:cstheme="minorHAnsi"/>
          <w:spacing w:val="-23"/>
        </w:rPr>
        <w:t xml:space="preserve"> </w:t>
      </w:r>
      <w:r w:rsidRPr="0010441D">
        <w:rPr>
          <w:rFonts w:asciiTheme="minorHAnsi" w:hAnsiTheme="minorHAnsi" w:cstheme="minorHAnsi"/>
        </w:rPr>
        <w:t>“empleado</w:t>
      </w:r>
      <w:r w:rsidRPr="0010441D">
        <w:rPr>
          <w:rFonts w:asciiTheme="minorHAnsi" w:hAnsiTheme="minorHAnsi" w:cstheme="minorHAnsi"/>
          <w:spacing w:val="-24"/>
        </w:rPr>
        <w:t xml:space="preserve"> </w:t>
      </w:r>
      <w:r w:rsidRPr="0010441D">
        <w:rPr>
          <w:rFonts w:asciiTheme="minorHAnsi" w:hAnsiTheme="minorHAnsi" w:cstheme="minorHAnsi"/>
        </w:rPr>
        <w:t>Público”,</w:t>
      </w:r>
      <w:r w:rsidRPr="0010441D">
        <w:rPr>
          <w:rFonts w:asciiTheme="minorHAnsi" w:hAnsiTheme="minorHAnsi" w:cstheme="minorHAnsi"/>
          <w:spacing w:val="29"/>
        </w:rPr>
        <w:t xml:space="preserve"> </w:t>
      </w:r>
      <w:r w:rsidRPr="0010441D">
        <w:rPr>
          <w:rFonts w:asciiTheme="minorHAnsi" w:hAnsiTheme="minorHAnsi" w:cstheme="minorHAnsi"/>
        </w:rPr>
        <w:t>para</w:t>
      </w:r>
      <w:r w:rsidR="00C74CD0">
        <w:rPr>
          <w:rFonts w:asciiTheme="minorHAnsi" w:hAnsiTheme="minorHAnsi" w:cstheme="minorHAnsi"/>
          <w:spacing w:val="-12"/>
        </w:rPr>
        <w:t xml:space="preserve"> 16</w:t>
      </w:r>
      <w:r w:rsidRPr="0010441D">
        <w:rPr>
          <w:rFonts w:asciiTheme="minorHAnsi" w:hAnsiTheme="minorHAnsi" w:cstheme="minorHAnsi"/>
          <w:spacing w:val="-11"/>
        </w:rPr>
        <w:t xml:space="preserve"> </w:t>
      </w:r>
      <w:r w:rsidRPr="0010441D">
        <w:rPr>
          <w:rFonts w:asciiTheme="minorHAnsi" w:hAnsiTheme="minorHAnsi" w:cstheme="minorHAnsi"/>
        </w:rPr>
        <w:t>cargos</w:t>
      </w:r>
      <w:r w:rsidRPr="0010441D">
        <w:rPr>
          <w:rFonts w:asciiTheme="minorHAnsi" w:hAnsiTheme="minorHAnsi" w:cstheme="minorHAnsi"/>
          <w:spacing w:val="-12"/>
        </w:rPr>
        <w:t xml:space="preserve"> </w:t>
      </w:r>
      <w:r w:rsidRPr="0010441D">
        <w:rPr>
          <w:rFonts w:asciiTheme="minorHAnsi" w:hAnsiTheme="minorHAnsi" w:cstheme="minorHAnsi"/>
        </w:rPr>
        <w:t>correspondientes</w:t>
      </w:r>
      <w:r w:rsidRPr="0010441D">
        <w:rPr>
          <w:rFonts w:asciiTheme="minorHAnsi" w:hAnsiTheme="minorHAnsi" w:cstheme="minorHAnsi"/>
          <w:spacing w:val="-14"/>
        </w:rPr>
        <w:t xml:space="preserve"> </w:t>
      </w:r>
      <w:r w:rsidRPr="0010441D">
        <w:rPr>
          <w:rFonts w:asciiTheme="minorHAnsi" w:hAnsiTheme="minorHAnsi" w:cstheme="minorHAnsi"/>
        </w:rPr>
        <w:t>a</w:t>
      </w:r>
      <w:r w:rsidRPr="0010441D">
        <w:rPr>
          <w:rFonts w:asciiTheme="minorHAnsi" w:hAnsiTheme="minorHAnsi" w:cstheme="minorHAnsi"/>
          <w:spacing w:val="-12"/>
        </w:rPr>
        <w:t xml:space="preserve"> </w:t>
      </w:r>
      <w:r w:rsidRPr="0010441D">
        <w:rPr>
          <w:rFonts w:asciiTheme="minorHAnsi" w:hAnsiTheme="minorHAnsi" w:cstheme="minorHAnsi"/>
        </w:rPr>
        <w:t>la</w:t>
      </w:r>
      <w:r w:rsidRPr="0010441D">
        <w:rPr>
          <w:rFonts w:asciiTheme="minorHAnsi" w:hAnsiTheme="minorHAnsi" w:cstheme="minorHAnsi"/>
          <w:spacing w:val="-12"/>
        </w:rPr>
        <w:t xml:space="preserve"> </w:t>
      </w:r>
      <w:r w:rsidRPr="0010441D">
        <w:rPr>
          <w:rFonts w:asciiTheme="minorHAnsi" w:hAnsiTheme="minorHAnsi" w:cstheme="minorHAnsi"/>
        </w:rPr>
        <w:t>planta</w:t>
      </w:r>
      <w:r w:rsidRPr="0010441D">
        <w:rPr>
          <w:rFonts w:asciiTheme="minorHAnsi" w:hAnsiTheme="minorHAnsi" w:cstheme="minorHAnsi"/>
          <w:spacing w:val="-12"/>
        </w:rPr>
        <w:t xml:space="preserve"> </w:t>
      </w:r>
      <w:r w:rsidRPr="0010441D">
        <w:rPr>
          <w:rFonts w:asciiTheme="minorHAnsi" w:hAnsiTheme="minorHAnsi" w:cstheme="minorHAnsi"/>
        </w:rPr>
        <w:t>de</w:t>
      </w:r>
      <w:r w:rsidRPr="0010441D">
        <w:rPr>
          <w:rFonts w:asciiTheme="minorHAnsi" w:hAnsiTheme="minorHAnsi" w:cstheme="minorHAnsi"/>
          <w:spacing w:val="-14"/>
        </w:rPr>
        <w:t xml:space="preserve"> </w:t>
      </w:r>
      <w:r w:rsidRPr="0010441D">
        <w:rPr>
          <w:rFonts w:asciiTheme="minorHAnsi" w:hAnsiTheme="minorHAnsi" w:cstheme="minorHAnsi"/>
        </w:rPr>
        <w:t>personal</w:t>
      </w:r>
      <w:r w:rsidRPr="0010441D">
        <w:rPr>
          <w:rFonts w:asciiTheme="minorHAnsi" w:hAnsiTheme="minorHAnsi" w:cstheme="minorHAnsi"/>
          <w:spacing w:val="-12"/>
        </w:rPr>
        <w:t xml:space="preserve"> </w:t>
      </w:r>
      <w:r w:rsidRPr="0010441D">
        <w:rPr>
          <w:rFonts w:asciiTheme="minorHAnsi" w:hAnsiTheme="minorHAnsi" w:cstheme="minorHAnsi"/>
        </w:rPr>
        <w:t xml:space="preserve">actual, contrastada con la </w:t>
      </w:r>
      <w:r w:rsidRPr="0010441D">
        <w:rPr>
          <w:rFonts w:asciiTheme="minorHAnsi" w:hAnsiTheme="minorHAnsi" w:cstheme="minorHAnsi"/>
        </w:rPr>
        <w:lastRenderedPageBreak/>
        <w:t>información facilitada por</w:t>
      </w:r>
      <w:r w:rsidR="00C74CD0">
        <w:rPr>
          <w:rFonts w:asciiTheme="minorHAnsi" w:hAnsiTheme="minorHAnsi" w:cstheme="minorHAnsi"/>
        </w:rPr>
        <w:t xml:space="preserve"> el área de</w:t>
      </w:r>
      <w:r w:rsidRPr="0010441D">
        <w:rPr>
          <w:rFonts w:asciiTheme="minorHAnsi" w:hAnsiTheme="minorHAnsi" w:cstheme="minorHAnsi"/>
        </w:rPr>
        <w:t xml:space="preserve"> talento humano, se encontró lo</w:t>
      </w:r>
      <w:r w:rsidRPr="0010441D">
        <w:rPr>
          <w:rFonts w:asciiTheme="minorHAnsi" w:hAnsiTheme="minorHAnsi" w:cstheme="minorHAnsi"/>
          <w:spacing w:val="-4"/>
        </w:rPr>
        <w:t xml:space="preserve"> </w:t>
      </w:r>
      <w:r w:rsidRPr="0010441D">
        <w:rPr>
          <w:rFonts w:asciiTheme="minorHAnsi" w:hAnsiTheme="minorHAnsi" w:cstheme="minorHAnsi"/>
        </w:rPr>
        <w:t>siguiente:</w:t>
      </w:r>
    </w:p>
    <w:p w14:paraId="7D380ADC" w14:textId="77777777" w:rsidR="0010441D" w:rsidRPr="0010441D" w:rsidRDefault="0010441D" w:rsidP="0010441D">
      <w:pPr>
        <w:pStyle w:val="Textoindependiente"/>
        <w:jc w:val="both"/>
        <w:rPr>
          <w:rFonts w:asciiTheme="minorHAnsi" w:hAnsiTheme="minorHAnsi" w:cstheme="minorHAnsi"/>
        </w:rPr>
      </w:pPr>
    </w:p>
    <w:p w14:paraId="5F68F51F" w14:textId="77777777" w:rsidR="00945F75" w:rsidRDefault="0010441D" w:rsidP="00945F75">
      <w:pPr>
        <w:ind w:left="518" w:right="186" w:hanging="142"/>
        <w:jc w:val="both"/>
        <w:rPr>
          <w:rFonts w:asciiTheme="minorHAnsi" w:hAnsiTheme="minorHAnsi" w:cstheme="minorHAnsi"/>
          <w:i/>
          <w:sz w:val="24"/>
          <w:szCs w:val="24"/>
        </w:rPr>
      </w:pPr>
      <w:r w:rsidRPr="00C70B58">
        <w:rPr>
          <w:rFonts w:asciiTheme="minorHAnsi" w:hAnsiTheme="minorHAnsi" w:cstheme="minorHAnsi"/>
          <w:sz w:val="24"/>
          <w:szCs w:val="24"/>
        </w:rPr>
        <w:t>- Dado el número total de</w:t>
      </w:r>
      <w:r w:rsidR="00EA363A" w:rsidRPr="00C70B58">
        <w:rPr>
          <w:rFonts w:asciiTheme="minorHAnsi" w:hAnsiTheme="minorHAnsi" w:cstheme="minorHAnsi"/>
          <w:sz w:val="24"/>
          <w:szCs w:val="24"/>
        </w:rPr>
        <w:t xml:space="preserve"> los</w:t>
      </w:r>
      <w:r w:rsidRPr="00C70B58">
        <w:rPr>
          <w:rFonts w:asciiTheme="minorHAnsi" w:hAnsiTheme="minorHAnsi" w:cstheme="minorHAnsi"/>
          <w:sz w:val="24"/>
          <w:szCs w:val="24"/>
        </w:rPr>
        <w:t xml:space="preserve"> registros, existen ítems que, aunque tienen en este módulo el alta de empleado público, no hacen parte de la entidad actualmente, motivo por el cual se debe realizar la depuración correspondiente por gestión del talento</w:t>
      </w:r>
      <w:r w:rsidRPr="00C70B58">
        <w:rPr>
          <w:rFonts w:asciiTheme="minorHAnsi" w:hAnsiTheme="minorHAnsi" w:cstheme="minorHAnsi"/>
          <w:spacing w:val="-1"/>
          <w:sz w:val="24"/>
          <w:szCs w:val="24"/>
        </w:rPr>
        <w:t xml:space="preserve"> </w:t>
      </w:r>
      <w:r w:rsidRPr="00C70B58">
        <w:rPr>
          <w:rFonts w:asciiTheme="minorHAnsi" w:hAnsiTheme="minorHAnsi" w:cstheme="minorHAnsi"/>
          <w:sz w:val="24"/>
          <w:szCs w:val="24"/>
        </w:rPr>
        <w:t>humano</w:t>
      </w:r>
      <w:r w:rsidRPr="0010441D">
        <w:rPr>
          <w:rFonts w:asciiTheme="minorHAnsi" w:hAnsiTheme="minorHAnsi" w:cstheme="minorHAnsi"/>
          <w:i/>
          <w:sz w:val="24"/>
          <w:szCs w:val="24"/>
        </w:rPr>
        <w:t>.</w:t>
      </w:r>
    </w:p>
    <w:p w14:paraId="310983E2" w14:textId="77777777" w:rsidR="00945F75" w:rsidRDefault="00945F75" w:rsidP="00945F75">
      <w:pPr>
        <w:ind w:right="186"/>
        <w:jc w:val="both"/>
        <w:rPr>
          <w:rFonts w:asciiTheme="minorHAnsi" w:hAnsiTheme="minorHAnsi" w:cstheme="minorHAnsi"/>
          <w:i/>
          <w:sz w:val="24"/>
          <w:szCs w:val="24"/>
        </w:rPr>
      </w:pPr>
    </w:p>
    <w:p w14:paraId="76B1923C" w14:textId="3F72C557" w:rsidR="0010441D" w:rsidRPr="002B6699" w:rsidRDefault="0010441D" w:rsidP="00945F75">
      <w:pPr>
        <w:ind w:right="186"/>
        <w:jc w:val="both"/>
        <w:rPr>
          <w:rFonts w:asciiTheme="minorHAnsi" w:hAnsiTheme="minorHAnsi" w:cstheme="minorHAnsi"/>
          <w:i/>
          <w:sz w:val="24"/>
          <w:szCs w:val="24"/>
        </w:rPr>
      </w:pPr>
      <w:r w:rsidRPr="002B6699">
        <w:rPr>
          <w:rFonts w:asciiTheme="minorHAnsi" w:hAnsiTheme="minorHAnsi" w:cstheme="minorHAnsi"/>
          <w:sz w:val="24"/>
          <w:szCs w:val="24"/>
        </w:rPr>
        <w:t>Respecto del estado de las hojas de vida: Pendiente y Aprobado, el proceso de Gestión d</w:t>
      </w:r>
      <w:r w:rsidR="002B6699" w:rsidRPr="002B6699">
        <w:rPr>
          <w:rFonts w:asciiTheme="minorHAnsi" w:hAnsiTheme="minorHAnsi" w:cstheme="minorHAnsi"/>
          <w:sz w:val="24"/>
          <w:szCs w:val="24"/>
        </w:rPr>
        <w:t xml:space="preserve">e       </w:t>
      </w:r>
      <w:r w:rsidRPr="002B6699">
        <w:rPr>
          <w:rFonts w:asciiTheme="minorHAnsi" w:hAnsiTheme="minorHAnsi" w:cstheme="minorHAnsi"/>
          <w:sz w:val="24"/>
          <w:szCs w:val="24"/>
        </w:rPr>
        <w:t>Talento</w:t>
      </w:r>
      <w:r w:rsidR="002B6699" w:rsidRPr="002B6699">
        <w:rPr>
          <w:rFonts w:asciiTheme="minorHAnsi" w:hAnsiTheme="minorHAnsi" w:cstheme="minorHAnsi"/>
          <w:sz w:val="24"/>
          <w:szCs w:val="24"/>
        </w:rPr>
        <w:t xml:space="preserve"> </w:t>
      </w:r>
      <w:r w:rsidRPr="002B6699">
        <w:rPr>
          <w:rFonts w:asciiTheme="minorHAnsi" w:hAnsiTheme="minorHAnsi" w:cstheme="minorHAnsi"/>
          <w:sz w:val="24"/>
          <w:szCs w:val="24"/>
        </w:rPr>
        <w:t>Humano, informa que realiza la validación de todas las hojas de vida y los soportes</w:t>
      </w:r>
      <w:r w:rsidR="002B6699" w:rsidRPr="002B6699">
        <w:rPr>
          <w:rFonts w:asciiTheme="minorHAnsi" w:hAnsiTheme="minorHAnsi" w:cstheme="minorHAnsi"/>
          <w:sz w:val="24"/>
          <w:szCs w:val="24"/>
        </w:rPr>
        <w:t xml:space="preserve"> </w:t>
      </w:r>
      <w:r w:rsidRPr="002B6699">
        <w:rPr>
          <w:rFonts w:asciiTheme="minorHAnsi" w:hAnsiTheme="minorHAnsi" w:cstheme="minorHAnsi"/>
          <w:sz w:val="24"/>
          <w:szCs w:val="24"/>
        </w:rPr>
        <w:t xml:space="preserve">facilitados al momento de dar vinculación al empleado público, y posteriormente aprueba esta hoja; no obstante tras cada ingreso del empleado a adicionar correo electrónico o actualizar sus datos, el estado de la misma cambia a </w:t>
      </w:r>
      <w:r w:rsidRPr="002B6699">
        <w:rPr>
          <w:rFonts w:asciiTheme="minorHAnsi" w:hAnsiTheme="minorHAnsi" w:cstheme="minorHAnsi"/>
          <w:i/>
          <w:sz w:val="24"/>
          <w:szCs w:val="24"/>
        </w:rPr>
        <w:t>Pendiente</w:t>
      </w:r>
      <w:r w:rsidRPr="002B6699">
        <w:rPr>
          <w:rFonts w:asciiTheme="minorHAnsi" w:hAnsiTheme="minorHAnsi" w:cstheme="minorHAnsi"/>
          <w:sz w:val="24"/>
          <w:szCs w:val="24"/>
        </w:rPr>
        <w:t>; razón por la cual es necesario que el empleado reporte a talento humano, cada vez que realice modificaciones en este aplicativo, a fin de realizar  verificación y si se requiere, darle nuevamente el estado de</w:t>
      </w:r>
      <w:r w:rsidRPr="002B6699">
        <w:rPr>
          <w:rFonts w:asciiTheme="minorHAnsi" w:hAnsiTheme="minorHAnsi" w:cstheme="minorHAnsi"/>
          <w:spacing w:val="-6"/>
          <w:sz w:val="24"/>
          <w:szCs w:val="24"/>
        </w:rPr>
        <w:t xml:space="preserve"> </w:t>
      </w:r>
      <w:r w:rsidRPr="002B6699">
        <w:rPr>
          <w:rFonts w:asciiTheme="minorHAnsi" w:hAnsiTheme="minorHAnsi" w:cstheme="minorHAnsi"/>
          <w:i/>
          <w:sz w:val="24"/>
          <w:szCs w:val="24"/>
        </w:rPr>
        <w:t>Aprobado</w:t>
      </w:r>
      <w:r w:rsidRPr="002B6699">
        <w:rPr>
          <w:rFonts w:asciiTheme="minorHAnsi" w:hAnsiTheme="minorHAnsi" w:cstheme="minorHAnsi"/>
          <w:sz w:val="24"/>
          <w:szCs w:val="24"/>
        </w:rPr>
        <w:t>.</w:t>
      </w:r>
    </w:p>
    <w:p w14:paraId="15440634" w14:textId="77777777" w:rsidR="0010441D" w:rsidRPr="0010441D" w:rsidRDefault="0010441D" w:rsidP="00C74CD0">
      <w:pPr>
        <w:pStyle w:val="Textoindependiente"/>
        <w:spacing w:before="1"/>
        <w:jc w:val="both"/>
        <w:rPr>
          <w:rFonts w:asciiTheme="minorHAnsi" w:hAnsiTheme="minorHAnsi" w:cstheme="minorHAnsi"/>
        </w:rPr>
      </w:pPr>
    </w:p>
    <w:p w14:paraId="263218E5" w14:textId="0943C4F5" w:rsidR="002B6699" w:rsidRPr="00B71584" w:rsidRDefault="0010441D" w:rsidP="00945F75">
      <w:pPr>
        <w:spacing w:after="60" w:line="230" w:lineRule="exact"/>
        <w:ind w:left="-284" w:right="-284"/>
        <w:jc w:val="both"/>
        <w:rPr>
          <w:rFonts w:asciiTheme="minorHAnsi" w:hAnsiTheme="minorHAnsi" w:cstheme="minorHAnsi"/>
          <w:sz w:val="24"/>
          <w:szCs w:val="24"/>
        </w:rPr>
      </w:pPr>
      <w:r w:rsidRPr="00B71584">
        <w:rPr>
          <w:rFonts w:asciiTheme="minorHAnsi" w:hAnsiTheme="minorHAnsi" w:cstheme="minorHAnsi"/>
          <w:sz w:val="24"/>
          <w:szCs w:val="24"/>
        </w:rPr>
        <w:t>Es conveniente resaltar que acorde con lo establecido en la</w:t>
      </w:r>
      <w:r w:rsidR="002B6699" w:rsidRPr="00B71584">
        <w:rPr>
          <w:rFonts w:asciiTheme="minorHAnsi" w:hAnsiTheme="minorHAnsi" w:cstheme="minorHAnsi"/>
          <w:sz w:val="24"/>
          <w:szCs w:val="24"/>
        </w:rPr>
        <w:t>s</w:t>
      </w:r>
      <w:r w:rsidRPr="00B71584">
        <w:rPr>
          <w:rFonts w:asciiTheme="minorHAnsi" w:hAnsiTheme="minorHAnsi" w:cstheme="minorHAnsi"/>
          <w:sz w:val="24"/>
          <w:szCs w:val="24"/>
        </w:rPr>
        <w:t xml:space="preserve"> respuestas de las preguntas frecuentes del SIGEP, publicadas en la página web, </w:t>
      </w:r>
      <w:hyperlink r:id="rId8">
        <w:r w:rsidRPr="00B71584">
          <w:rPr>
            <w:rFonts w:asciiTheme="minorHAnsi" w:hAnsiTheme="minorHAnsi" w:cstheme="minorHAnsi"/>
            <w:color w:val="0000FF"/>
            <w:sz w:val="24"/>
            <w:szCs w:val="24"/>
            <w:u w:val="single" w:color="0000FF"/>
          </w:rPr>
          <w:t>http://www.sigep.gov.co/preguntasfrecuentes</w:t>
        </w:r>
      </w:hyperlink>
      <w:r w:rsidRPr="00B71584">
        <w:rPr>
          <w:rFonts w:asciiTheme="minorHAnsi" w:hAnsiTheme="minorHAnsi" w:cstheme="minorHAnsi"/>
          <w:sz w:val="24"/>
          <w:szCs w:val="24"/>
        </w:rPr>
        <w:t>,</w:t>
      </w:r>
      <w:r w:rsidR="00945F75">
        <w:rPr>
          <w:rFonts w:asciiTheme="minorHAnsi" w:hAnsiTheme="minorHAnsi" w:cstheme="minorHAnsi"/>
          <w:sz w:val="24"/>
          <w:szCs w:val="24"/>
        </w:rPr>
        <w:t xml:space="preserve"> </w:t>
      </w:r>
      <w:r w:rsidRPr="00B71584">
        <w:rPr>
          <w:rFonts w:asciiTheme="minorHAnsi" w:hAnsiTheme="minorHAnsi" w:cstheme="minorHAnsi"/>
          <w:sz w:val="24"/>
          <w:szCs w:val="24"/>
        </w:rPr>
        <w:t>la gestión y actualización de la información de las hojas de vida es responsabilidad de cada uno de los servidores públicos, para lo cual deberán ingresar al SIGEP a través de su usuario y contraseña, el cual fue asignado por el Sistema y comunicado mediante correo electrónico.</w:t>
      </w:r>
    </w:p>
    <w:p w14:paraId="5B9FA716" w14:textId="77777777" w:rsidR="002B6699" w:rsidRPr="00B71584" w:rsidRDefault="002B6699" w:rsidP="009A7F6C">
      <w:pPr>
        <w:spacing w:after="60" w:line="230" w:lineRule="exact"/>
        <w:ind w:left="-284" w:right="-284"/>
        <w:rPr>
          <w:rFonts w:asciiTheme="minorHAnsi" w:hAnsiTheme="minorHAnsi" w:cstheme="minorHAnsi"/>
          <w:sz w:val="24"/>
          <w:szCs w:val="24"/>
        </w:rPr>
      </w:pPr>
    </w:p>
    <w:p w14:paraId="2D31016E" w14:textId="375E35B2" w:rsidR="009A7F6C" w:rsidRDefault="009A7F6C" w:rsidP="00945F75">
      <w:pPr>
        <w:spacing w:after="60" w:line="230" w:lineRule="exact"/>
        <w:ind w:left="-284" w:right="-284"/>
        <w:jc w:val="both"/>
        <w:rPr>
          <w:rFonts w:asciiTheme="minorHAnsi" w:hAnsiTheme="minorHAnsi" w:cstheme="minorHAnsi"/>
          <w:sz w:val="24"/>
          <w:szCs w:val="24"/>
        </w:rPr>
      </w:pPr>
      <w:r>
        <w:rPr>
          <w:rFonts w:asciiTheme="minorHAnsi" w:hAnsiTheme="minorHAnsi" w:cstheme="minorHAnsi"/>
          <w:sz w:val="24"/>
          <w:szCs w:val="24"/>
        </w:rPr>
        <w:t>De acuerdo a esto los funcionarios del INFIDER</w:t>
      </w:r>
      <w:r w:rsidR="0010441D" w:rsidRPr="00B71584">
        <w:rPr>
          <w:rFonts w:asciiTheme="minorHAnsi" w:hAnsiTheme="minorHAnsi" w:cstheme="minorHAnsi"/>
          <w:sz w:val="24"/>
          <w:szCs w:val="24"/>
        </w:rPr>
        <w:t xml:space="preserve"> </w:t>
      </w:r>
      <w:r>
        <w:rPr>
          <w:rFonts w:asciiTheme="minorHAnsi" w:hAnsiTheme="minorHAnsi" w:cstheme="minorHAnsi"/>
          <w:sz w:val="24"/>
          <w:szCs w:val="24"/>
        </w:rPr>
        <w:t xml:space="preserve">deben </w:t>
      </w:r>
      <w:r w:rsidR="0010441D" w:rsidRPr="00B71584">
        <w:rPr>
          <w:rFonts w:asciiTheme="minorHAnsi" w:hAnsiTheme="minorHAnsi" w:cstheme="minorHAnsi"/>
          <w:sz w:val="24"/>
          <w:szCs w:val="24"/>
        </w:rPr>
        <w:t>ingresa</w:t>
      </w:r>
      <w:r>
        <w:rPr>
          <w:rFonts w:asciiTheme="minorHAnsi" w:hAnsiTheme="minorHAnsi" w:cstheme="minorHAnsi"/>
          <w:sz w:val="24"/>
          <w:szCs w:val="24"/>
        </w:rPr>
        <w:t xml:space="preserve">r </w:t>
      </w:r>
      <w:r w:rsidR="0010441D" w:rsidRPr="00B71584">
        <w:rPr>
          <w:rFonts w:asciiTheme="minorHAnsi" w:hAnsiTheme="minorHAnsi" w:cstheme="minorHAnsi"/>
          <w:sz w:val="24"/>
          <w:szCs w:val="24"/>
        </w:rPr>
        <w:t>al portal del Servidor Público del SIGEP con su usuario y contraseña, diligencia</w:t>
      </w:r>
      <w:r>
        <w:rPr>
          <w:rFonts w:asciiTheme="minorHAnsi" w:hAnsiTheme="minorHAnsi" w:cstheme="minorHAnsi"/>
          <w:sz w:val="24"/>
          <w:szCs w:val="24"/>
        </w:rPr>
        <w:t>r</w:t>
      </w:r>
      <w:r w:rsidR="0010441D" w:rsidRPr="00B71584">
        <w:rPr>
          <w:rFonts w:asciiTheme="minorHAnsi" w:hAnsiTheme="minorHAnsi" w:cstheme="minorHAnsi"/>
          <w:sz w:val="24"/>
          <w:szCs w:val="24"/>
        </w:rPr>
        <w:t xml:space="preserve"> los campos del formato de hoja de vid</w:t>
      </w:r>
      <w:r>
        <w:rPr>
          <w:rFonts w:asciiTheme="minorHAnsi" w:hAnsiTheme="minorHAnsi" w:cstheme="minorHAnsi"/>
          <w:sz w:val="24"/>
          <w:szCs w:val="24"/>
        </w:rPr>
        <w:t>a</w:t>
      </w:r>
      <w:r w:rsidR="0010441D" w:rsidRPr="00B71584">
        <w:rPr>
          <w:rFonts w:asciiTheme="minorHAnsi" w:hAnsiTheme="minorHAnsi" w:cstheme="minorHAnsi"/>
          <w:sz w:val="24"/>
          <w:szCs w:val="24"/>
        </w:rPr>
        <w:t xml:space="preserve"> y los debe actualizar permanentemente. </w:t>
      </w:r>
    </w:p>
    <w:p w14:paraId="33C5A0E4" w14:textId="77777777" w:rsidR="009A7F6C" w:rsidRDefault="009A7F6C" w:rsidP="009A7F6C">
      <w:pPr>
        <w:spacing w:after="60" w:line="230" w:lineRule="exact"/>
        <w:ind w:left="-284" w:right="-284"/>
        <w:rPr>
          <w:rFonts w:asciiTheme="minorHAnsi" w:hAnsiTheme="minorHAnsi" w:cstheme="minorHAnsi"/>
          <w:sz w:val="24"/>
          <w:szCs w:val="24"/>
        </w:rPr>
      </w:pPr>
    </w:p>
    <w:p w14:paraId="4407735C" w14:textId="1637B9A2" w:rsidR="009A7F6C" w:rsidRDefault="0010441D" w:rsidP="00945F75">
      <w:pPr>
        <w:spacing w:after="60" w:line="230" w:lineRule="exact"/>
        <w:ind w:left="-284" w:right="-284"/>
        <w:jc w:val="both"/>
        <w:rPr>
          <w:rFonts w:asciiTheme="minorHAnsi" w:hAnsiTheme="minorHAnsi" w:cstheme="minorHAnsi"/>
          <w:sz w:val="24"/>
          <w:szCs w:val="24"/>
        </w:rPr>
      </w:pPr>
      <w:r w:rsidRPr="00B71584">
        <w:rPr>
          <w:rFonts w:asciiTheme="minorHAnsi" w:hAnsiTheme="minorHAnsi" w:cstheme="minorHAnsi"/>
          <w:sz w:val="24"/>
          <w:szCs w:val="24"/>
        </w:rPr>
        <w:t>Para el efecto, en el portal del SIGEP, se encuentra</w:t>
      </w:r>
      <w:r w:rsidR="009A7F6C">
        <w:rPr>
          <w:rFonts w:asciiTheme="minorHAnsi" w:hAnsiTheme="minorHAnsi" w:cstheme="minorHAnsi"/>
          <w:sz w:val="24"/>
          <w:szCs w:val="24"/>
        </w:rPr>
        <w:t xml:space="preserve"> </w:t>
      </w:r>
      <w:r w:rsidRPr="00B71584">
        <w:rPr>
          <w:rFonts w:asciiTheme="minorHAnsi" w:hAnsiTheme="minorHAnsi" w:cstheme="minorHAnsi"/>
          <w:sz w:val="24"/>
          <w:szCs w:val="24"/>
        </w:rPr>
        <w:t>publicado</w:t>
      </w:r>
      <w:r w:rsidRPr="00B71584">
        <w:rPr>
          <w:rFonts w:asciiTheme="minorHAnsi" w:hAnsiTheme="minorHAnsi" w:cstheme="minorHAnsi"/>
          <w:sz w:val="24"/>
          <w:szCs w:val="24"/>
        </w:rPr>
        <w:tab/>
        <w:t>una</w:t>
      </w:r>
      <w:r w:rsidR="009A7F6C">
        <w:rPr>
          <w:rFonts w:asciiTheme="minorHAnsi" w:hAnsiTheme="minorHAnsi" w:cstheme="minorHAnsi"/>
          <w:sz w:val="24"/>
          <w:szCs w:val="24"/>
        </w:rPr>
        <w:t xml:space="preserve"> </w:t>
      </w:r>
      <w:r w:rsidRPr="00B71584">
        <w:rPr>
          <w:rFonts w:asciiTheme="minorHAnsi" w:hAnsiTheme="minorHAnsi" w:cstheme="minorHAnsi"/>
          <w:sz w:val="24"/>
          <w:szCs w:val="24"/>
        </w:rPr>
        <w:t>guía</w:t>
      </w:r>
      <w:r w:rsidR="009A7F6C">
        <w:rPr>
          <w:rFonts w:asciiTheme="minorHAnsi" w:hAnsiTheme="minorHAnsi" w:cstheme="minorHAnsi"/>
          <w:sz w:val="24"/>
          <w:szCs w:val="24"/>
        </w:rPr>
        <w:t xml:space="preserve"> </w:t>
      </w:r>
      <w:r w:rsidRPr="00B71584">
        <w:rPr>
          <w:rFonts w:asciiTheme="minorHAnsi" w:hAnsiTheme="minorHAnsi" w:cstheme="minorHAnsi"/>
          <w:sz w:val="24"/>
          <w:szCs w:val="24"/>
        </w:rPr>
        <w:t>del</w:t>
      </w:r>
      <w:r w:rsidR="009A7F6C">
        <w:rPr>
          <w:rFonts w:asciiTheme="minorHAnsi" w:hAnsiTheme="minorHAnsi" w:cstheme="minorHAnsi"/>
          <w:sz w:val="24"/>
          <w:szCs w:val="24"/>
        </w:rPr>
        <w:t xml:space="preserve"> </w:t>
      </w:r>
      <w:r w:rsidRPr="00B71584">
        <w:rPr>
          <w:rFonts w:asciiTheme="minorHAnsi" w:hAnsiTheme="minorHAnsi" w:cstheme="minorHAnsi"/>
          <w:sz w:val="24"/>
          <w:szCs w:val="24"/>
        </w:rPr>
        <w:t>paso</w:t>
      </w:r>
      <w:r w:rsidR="009A7F6C">
        <w:rPr>
          <w:rFonts w:asciiTheme="minorHAnsi" w:hAnsiTheme="minorHAnsi" w:cstheme="minorHAnsi"/>
          <w:sz w:val="24"/>
          <w:szCs w:val="24"/>
        </w:rPr>
        <w:t xml:space="preserve"> </w:t>
      </w:r>
      <w:r w:rsidRPr="00B71584">
        <w:rPr>
          <w:rFonts w:asciiTheme="minorHAnsi" w:hAnsiTheme="minorHAnsi" w:cstheme="minorHAnsi"/>
          <w:sz w:val="24"/>
          <w:szCs w:val="24"/>
        </w:rPr>
        <w:t>a</w:t>
      </w:r>
      <w:r w:rsidR="002B6699" w:rsidRPr="00B71584">
        <w:rPr>
          <w:rFonts w:asciiTheme="minorHAnsi" w:hAnsiTheme="minorHAnsi" w:cstheme="minorHAnsi"/>
          <w:sz w:val="24"/>
          <w:szCs w:val="24"/>
        </w:rPr>
        <w:t xml:space="preserve"> </w:t>
      </w:r>
      <w:r w:rsidRPr="00B71584">
        <w:rPr>
          <w:rFonts w:asciiTheme="minorHAnsi" w:hAnsiTheme="minorHAnsi" w:cstheme="minorHAnsi"/>
          <w:sz w:val="24"/>
          <w:szCs w:val="24"/>
        </w:rPr>
        <w:t>pas</w:t>
      </w:r>
      <w:r w:rsidR="002B6699" w:rsidRPr="00B71584">
        <w:rPr>
          <w:rFonts w:asciiTheme="minorHAnsi" w:hAnsiTheme="minorHAnsi" w:cstheme="minorHAnsi"/>
          <w:sz w:val="24"/>
          <w:szCs w:val="24"/>
        </w:rPr>
        <w:t>o</w:t>
      </w:r>
      <w:r w:rsidR="00C74CD0" w:rsidRPr="00B71584">
        <w:rPr>
          <w:rFonts w:asciiTheme="minorHAnsi" w:hAnsiTheme="minorHAnsi" w:cstheme="minorHAnsi"/>
          <w:sz w:val="24"/>
          <w:szCs w:val="24"/>
        </w:rPr>
        <w:t xml:space="preserve"> </w:t>
      </w:r>
      <w:r w:rsidRPr="00B71584">
        <w:rPr>
          <w:rFonts w:asciiTheme="minorHAnsi" w:hAnsiTheme="minorHAnsi" w:cstheme="minorHAnsi"/>
          <w:sz w:val="24"/>
          <w:szCs w:val="24"/>
        </w:rPr>
        <w:t>para</w:t>
      </w:r>
      <w:r w:rsidR="009A7F6C">
        <w:rPr>
          <w:rFonts w:asciiTheme="minorHAnsi" w:hAnsiTheme="minorHAnsi" w:cstheme="minorHAnsi"/>
          <w:sz w:val="24"/>
          <w:szCs w:val="24"/>
        </w:rPr>
        <w:t xml:space="preserve"> </w:t>
      </w:r>
      <w:r w:rsidRPr="00B71584">
        <w:rPr>
          <w:rFonts w:asciiTheme="minorHAnsi" w:hAnsiTheme="minorHAnsi" w:cstheme="minorHAnsi"/>
          <w:sz w:val="24"/>
          <w:szCs w:val="24"/>
        </w:rPr>
        <w:t>la</w:t>
      </w:r>
      <w:r w:rsidR="009A7F6C">
        <w:rPr>
          <w:rFonts w:asciiTheme="minorHAnsi" w:hAnsiTheme="minorHAnsi" w:cstheme="minorHAnsi"/>
          <w:sz w:val="24"/>
          <w:szCs w:val="24"/>
        </w:rPr>
        <w:t xml:space="preserve"> </w:t>
      </w:r>
      <w:r w:rsidRPr="00B71584">
        <w:rPr>
          <w:rFonts w:asciiTheme="minorHAnsi" w:hAnsiTheme="minorHAnsi" w:cstheme="minorHAnsi"/>
          <w:sz w:val="24"/>
          <w:szCs w:val="24"/>
        </w:rPr>
        <w:t>actualización</w:t>
      </w:r>
      <w:r w:rsidR="009A7F6C">
        <w:rPr>
          <w:rFonts w:asciiTheme="minorHAnsi" w:hAnsiTheme="minorHAnsi" w:cstheme="minorHAnsi"/>
          <w:sz w:val="24"/>
          <w:szCs w:val="24"/>
        </w:rPr>
        <w:t xml:space="preserve"> </w:t>
      </w:r>
      <w:r w:rsidRPr="00B71584">
        <w:rPr>
          <w:rFonts w:asciiTheme="minorHAnsi" w:hAnsiTheme="minorHAnsi" w:cstheme="minorHAnsi"/>
          <w:sz w:val="24"/>
          <w:szCs w:val="24"/>
        </w:rPr>
        <w:t>de</w:t>
      </w:r>
      <w:r w:rsidR="009A7F6C">
        <w:rPr>
          <w:rFonts w:asciiTheme="minorHAnsi" w:hAnsiTheme="minorHAnsi" w:cstheme="minorHAnsi"/>
          <w:sz w:val="24"/>
          <w:szCs w:val="24"/>
        </w:rPr>
        <w:t xml:space="preserve"> </w:t>
      </w:r>
      <w:r w:rsidRPr="00B71584">
        <w:rPr>
          <w:rFonts w:asciiTheme="minorHAnsi" w:hAnsiTheme="minorHAnsi" w:cstheme="minorHAnsi"/>
          <w:sz w:val="24"/>
          <w:szCs w:val="24"/>
        </w:rPr>
        <w:t>la</w:t>
      </w:r>
      <w:r w:rsidR="009A7F6C">
        <w:rPr>
          <w:rFonts w:asciiTheme="minorHAnsi" w:hAnsiTheme="minorHAnsi" w:cstheme="minorHAnsi"/>
          <w:sz w:val="24"/>
          <w:szCs w:val="24"/>
        </w:rPr>
        <w:t xml:space="preserve"> </w:t>
      </w:r>
      <w:r w:rsidRPr="00B71584">
        <w:rPr>
          <w:rFonts w:asciiTheme="minorHAnsi" w:hAnsiTheme="minorHAnsi" w:cstheme="minorHAnsi"/>
          <w:sz w:val="24"/>
          <w:szCs w:val="24"/>
        </w:rPr>
        <w:t>hoj</w:t>
      </w:r>
      <w:r w:rsidR="009A7F6C">
        <w:rPr>
          <w:rFonts w:asciiTheme="minorHAnsi" w:hAnsiTheme="minorHAnsi" w:cstheme="minorHAnsi"/>
          <w:sz w:val="24"/>
          <w:szCs w:val="24"/>
        </w:rPr>
        <w:t xml:space="preserve">a </w:t>
      </w:r>
      <w:r w:rsidRPr="00B71584">
        <w:rPr>
          <w:rFonts w:asciiTheme="minorHAnsi" w:hAnsiTheme="minorHAnsi" w:cstheme="minorHAnsi"/>
          <w:sz w:val="24"/>
          <w:szCs w:val="24"/>
        </w:rPr>
        <w:t>de</w:t>
      </w:r>
      <w:r w:rsidR="009A7F6C">
        <w:rPr>
          <w:rFonts w:asciiTheme="minorHAnsi" w:hAnsiTheme="minorHAnsi" w:cstheme="minorHAnsi"/>
          <w:sz w:val="24"/>
          <w:szCs w:val="24"/>
        </w:rPr>
        <w:t xml:space="preserve"> </w:t>
      </w:r>
      <w:r w:rsidRPr="00B71584">
        <w:rPr>
          <w:rFonts w:asciiTheme="minorHAnsi" w:hAnsiTheme="minorHAnsi" w:cstheme="minorHAnsi"/>
          <w:sz w:val="24"/>
          <w:szCs w:val="24"/>
        </w:rPr>
        <w:t>vida</w:t>
      </w:r>
      <w:r w:rsidR="009A7F6C">
        <w:rPr>
          <w:rFonts w:asciiTheme="minorHAnsi" w:hAnsiTheme="minorHAnsi" w:cstheme="minorHAnsi"/>
          <w:sz w:val="24"/>
          <w:szCs w:val="24"/>
        </w:rPr>
        <w:t>:</w:t>
      </w:r>
    </w:p>
    <w:p w14:paraId="1DB96965" w14:textId="77777777" w:rsidR="009A7F6C" w:rsidRDefault="009A7F6C" w:rsidP="009A7F6C">
      <w:pPr>
        <w:spacing w:after="60" w:line="230" w:lineRule="exact"/>
        <w:ind w:left="-284" w:right="-284"/>
        <w:rPr>
          <w:rFonts w:asciiTheme="minorHAnsi" w:hAnsiTheme="minorHAnsi" w:cstheme="minorHAnsi"/>
          <w:sz w:val="24"/>
          <w:szCs w:val="24"/>
        </w:rPr>
      </w:pPr>
      <w:r>
        <w:rPr>
          <w:rFonts w:asciiTheme="minorHAnsi" w:hAnsiTheme="minorHAnsi" w:cstheme="minorHAnsi"/>
          <w:sz w:val="24"/>
          <w:szCs w:val="24"/>
        </w:rPr>
        <w:t xml:space="preserve"> (</w:t>
      </w:r>
      <w:hyperlink r:id="rId9" w:history="1">
        <w:r w:rsidRPr="000571C5">
          <w:rPr>
            <w:rStyle w:val="Hipervnculo"/>
            <w:rFonts w:asciiTheme="minorHAnsi" w:hAnsiTheme="minorHAnsi" w:cstheme="minorHAnsi"/>
            <w:i/>
            <w:sz w:val="24"/>
            <w:szCs w:val="24"/>
          </w:rPr>
          <w:t>https://www.funcionpublica.gov.co/documents/35162728/35691144/Paso+a+paso+actualizacion+hv+2.pdf/3bd24add-</w:t>
        </w:r>
      </w:hyperlink>
      <w:r w:rsidR="0010441D" w:rsidRPr="00B71584">
        <w:rPr>
          <w:rFonts w:asciiTheme="minorHAnsi" w:hAnsiTheme="minorHAnsi" w:cstheme="minorHAnsi"/>
          <w:i/>
          <w:color w:val="0000FF"/>
          <w:sz w:val="24"/>
          <w:szCs w:val="24"/>
        </w:rPr>
        <w:t xml:space="preserve"> </w:t>
      </w:r>
      <w:hyperlink r:id="rId10">
        <w:r w:rsidR="0010441D" w:rsidRPr="00B71584">
          <w:rPr>
            <w:rFonts w:asciiTheme="minorHAnsi" w:hAnsiTheme="minorHAnsi" w:cstheme="minorHAnsi"/>
            <w:i/>
            <w:color w:val="0000FF"/>
            <w:sz w:val="24"/>
            <w:szCs w:val="24"/>
            <w:u w:val="single" w:color="0000FF"/>
          </w:rPr>
          <w:t>d07a-85bb-e044-8727ac6897e3?t=1594775114648</w:t>
        </w:r>
      </w:hyperlink>
      <w:r w:rsidR="0010441D" w:rsidRPr="00B71584">
        <w:rPr>
          <w:rFonts w:asciiTheme="minorHAnsi" w:hAnsiTheme="minorHAnsi" w:cstheme="minorHAnsi"/>
          <w:sz w:val="24"/>
          <w:szCs w:val="24"/>
        </w:rPr>
        <w:t>)</w:t>
      </w:r>
    </w:p>
    <w:p w14:paraId="289BD4CF" w14:textId="77777777" w:rsidR="009A7F6C" w:rsidRDefault="009A7F6C" w:rsidP="009A7F6C">
      <w:pPr>
        <w:spacing w:after="60" w:line="230" w:lineRule="exact"/>
        <w:ind w:left="-284" w:right="-284"/>
        <w:rPr>
          <w:rFonts w:asciiTheme="minorHAnsi" w:hAnsiTheme="minorHAnsi" w:cstheme="minorHAnsi"/>
          <w:sz w:val="24"/>
          <w:szCs w:val="24"/>
        </w:rPr>
      </w:pPr>
    </w:p>
    <w:p w14:paraId="32D7FADE" w14:textId="27CB252F" w:rsidR="00A75CB7" w:rsidRPr="00B71584" w:rsidRDefault="009A7F6C" w:rsidP="00945F75">
      <w:pPr>
        <w:spacing w:after="60" w:line="230" w:lineRule="exact"/>
        <w:ind w:left="-284" w:right="-284"/>
        <w:jc w:val="both"/>
        <w:rPr>
          <w:rFonts w:asciiTheme="minorHAnsi" w:hAnsiTheme="minorHAnsi" w:cstheme="minorHAnsi"/>
          <w:sz w:val="24"/>
          <w:szCs w:val="24"/>
        </w:rPr>
      </w:pPr>
      <w:r>
        <w:rPr>
          <w:rFonts w:asciiTheme="minorHAnsi" w:hAnsiTheme="minorHAnsi" w:cstheme="minorHAnsi"/>
          <w:sz w:val="24"/>
          <w:szCs w:val="24"/>
        </w:rPr>
        <w:t>E</w:t>
      </w:r>
      <w:r w:rsidR="0010441D" w:rsidRPr="00B71584">
        <w:rPr>
          <w:rFonts w:asciiTheme="minorHAnsi" w:hAnsiTheme="minorHAnsi" w:cstheme="minorHAnsi"/>
          <w:sz w:val="24"/>
          <w:szCs w:val="24"/>
        </w:rPr>
        <w:t>n donde adicional al cargue de la información, para completar el proceso de actualización de la hoja de vida es necesario dar clic en la casilla de verificación “</w:t>
      </w:r>
      <w:r w:rsidR="0010441D" w:rsidRPr="00B71584">
        <w:rPr>
          <w:rFonts w:asciiTheme="minorHAnsi" w:hAnsiTheme="minorHAnsi" w:cstheme="minorHAnsi"/>
          <w:i/>
          <w:sz w:val="24"/>
          <w:szCs w:val="24"/>
          <w:u w:val="single"/>
        </w:rPr>
        <w:t>certifico que la</w:t>
      </w:r>
      <w:r w:rsidR="0010441D" w:rsidRPr="00B71584">
        <w:rPr>
          <w:rFonts w:asciiTheme="minorHAnsi" w:hAnsiTheme="minorHAnsi" w:cstheme="minorHAnsi"/>
          <w:i/>
          <w:sz w:val="24"/>
          <w:szCs w:val="24"/>
        </w:rPr>
        <w:t xml:space="preserve"> </w:t>
      </w:r>
      <w:r w:rsidR="0010441D" w:rsidRPr="00B71584">
        <w:rPr>
          <w:rFonts w:asciiTheme="minorHAnsi" w:hAnsiTheme="minorHAnsi" w:cstheme="minorHAnsi"/>
          <w:i/>
          <w:sz w:val="24"/>
          <w:szCs w:val="24"/>
          <w:u w:val="single"/>
        </w:rPr>
        <w:t>información</w:t>
      </w:r>
      <w:r w:rsidR="0010441D" w:rsidRPr="00B71584">
        <w:rPr>
          <w:rFonts w:asciiTheme="minorHAnsi" w:hAnsiTheme="minorHAnsi" w:cstheme="minorHAnsi"/>
          <w:i/>
          <w:spacing w:val="-4"/>
          <w:sz w:val="24"/>
          <w:szCs w:val="24"/>
          <w:u w:val="single"/>
        </w:rPr>
        <w:t xml:space="preserve"> </w:t>
      </w:r>
      <w:r w:rsidR="0010441D" w:rsidRPr="00B71584">
        <w:rPr>
          <w:rFonts w:asciiTheme="minorHAnsi" w:hAnsiTheme="minorHAnsi" w:cstheme="minorHAnsi"/>
          <w:i/>
          <w:sz w:val="24"/>
          <w:szCs w:val="24"/>
          <w:u w:val="single"/>
        </w:rPr>
        <w:t>de</w:t>
      </w:r>
      <w:r w:rsidR="0010441D" w:rsidRPr="00B71584">
        <w:rPr>
          <w:rFonts w:asciiTheme="minorHAnsi" w:hAnsiTheme="minorHAnsi" w:cstheme="minorHAnsi"/>
          <w:i/>
          <w:spacing w:val="-4"/>
          <w:sz w:val="24"/>
          <w:szCs w:val="24"/>
          <w:u w:val="single"/>
        </w:rPr>
        <w:t xml:space="preserve"> </w:t>
      </w:r>
      <w:r w:rsidR="0010441D" w:rsidRPr="00B71584">
        <w:rPr>
          <w:rFonts w:asciiTheme="minorHAnsi" w:hAnsiTheme="minorHAnsi" w:cstheme="minorHAnsi"/>
          <w:i/>
          <w:sz w:val="24"/>
          <w:szCs w:val="24"/>
          <w:u w:val="single"/>
        </w:rPr>
        <w:t>mi</w:t>
      </w:r>
      <w:r w:rsidR="0010441D" w:rsidRPr="00B71584">
        <w:rPr>
          <w:rFonts w:asciiTheme="minorHAnsi" w:hAnsiTheme="minorHAnsi" w:cstheme="minorHAnsi"/>
          <w:i/>
          <w:spacing w:val="-4"/>
          <w:sz w:val="24"/>
          <w:szCs w:val="24"/>
          <w:u w:val="single"/>
        </w:rPr>
        <w:t xml:space="preserve"> </w:t>
      </w:r>
      <w:r w:rsidR="0010441D" w:rsidRPr="00B71584">
        <w:rPr>
          <w:rFonts w:asciiTheme="minorHAnsi" w:hAnsiTheme="minorHAnsi" w:cstheme="minorHAnsi"/>
          <w:i/>
          <w:sz w:val="24"/>
          <w:szCs w:val="24"/>
          <w:u w:val="single"/>
        </w:rPr>
        <w:t>hoja</w:t>
      </w:r>
      <w:r w:rsidR="0010441D" w:rsidRPr="00B71584">
        <w:rPr>
          <w:rFonts w:asciiTheme="minorHAnsi" w:hAnsiTheme="minorHAnsi" w:cstheme="minorHAnsi"/>
          <w:i/>
          <w:spacing w:val="-3"/>
          <w:sz w:val="24"/>
          <w:szCs w:val="24"/>
          <w:u w:val="single"/>
        </w:rPr>
        <w:t xml:space="preserve"> </w:t>
      </w:r>
      <w:r w:rsidR="0010441D" w:rsidRPr="00B71584">
        <w:rPr>
          <w:rFonts w:asciiTheme="minorHAnsi" w:hAnsiTheme="minorHAnsi" w:cstheme="minorHAnsi"/>
          <w:i/>
          <w:sz w:val="24"/>
          <w:szCs w:val="24"/>
          <w:u w:val="single"/>
        </w:rPr>
        <w:t>de</w:t>
      </w:r>
      <w:r w:rsidR="0010441D" w:rsidRPr="00B71584">
        <w:rPr>
          <w:rFonts w:asciiTheme="minorHAnsi" w:hAnsiTheme="minorHAnsi" w:cstheme="minorHAnsi"/>
          <w:i/>
          <w:spacing w:val="-3"/>
          <w:sz w:val="24"/>
          <w:szCs w:val="24"/>
          <w:u w:val="single"/>
        </w:rPr>
        <w:t xml:space="preserve"> </w:t>
      </w:r>
      <w:r w:rsidR="0010441D" w:rsidRPr="00B71584">
        <w:rPr>
          <w:rFonts w:asciiTheme="minorHAnsi" w:hAnsiTheme="minorHAnsi" w:cstheme="minorHAnsi"/>
          <w:i/>
          <w:sz w:val="24"/>
          <w:szCs w:val="24"/>
          <w:u w:val="single"/>
        </w:rPr>
        <w:t>vida</w:t>
      </w:r>
      <w:r w:rsidR="0010441D" w:rsidRPr="00B71584">
        <w:rPr>
          <w:rFonts w:asciiTheme="minorHAnsi" w:hAnsiTheme="minorHAnsi" w:cstheme="minorHAnsi"/>
          <w:i/>
          <w:spacing w:val="-3"/>
          <w:sz w:val="24"/>
          <w:szCs w:val="24"/>
          <w:u w:val="single"/>
        </w:rPr>
        <w:t xml:space="preserve"> </w:t>
      </w:r>
      <w:r w:rsidR="0010441D" w:rsidRPr="00B71584">
        <w:rPr>
          <w:rFonts w:asciiTheme="minorHAnsi" w:hAnsiTheme="minorHAnsi" w:cstheme="minorHAnsi"/>
          <w:i/>
          <w:sz w:val="24"/>
          <w:szCs w:val="24"/>
          <w:u w:val="single"/>
        </w:rPr>
        <w:t>se</w:t>
      </w:r>
      <w:r w:rsidR="0010441D" w:rsidRPr="00B71584">
        <w:rPr>
          <w:rFonts w:asciiTheme="minorHAnsi" w:hAnsiTheme="minorHAnsi" w:cstheme="minorHAnsi"/>
          <w:i/>
          <w:spacing w:val="-4"/>
          <w:sz w:val="24"/>
          <w:szCs w:val="24"/>
          <w:u w:val="single"/>
        </w:rPr>
        <w:t xml:space="preserve"> </w:t>
      </w:r>
      <w:r w:rsidR="0010441D" w:rsidRPr="00B71584">
        <w:rPr>
          <w:rFonts w:asciiTheme="minorHAnsi" w:hAnsiTheme="minorHAnsi" w:cstheme="minorHAnsi"/>
          <w:i/>
          <w:sz w:val="24"/>
          <w:szCs w:val="24"/>
          <w:u w:val="single"/>
        </w:rPr>
        <w:t>encuentra</w:t>
      </w:r>
      <w:r w:rsidR="0010441D" w:rsidRPr="00B71584">
        <w:rPr>
          <w:rFonts w:asciiTheme="minorHAnsi" w:hAnsiTheme="minorHAnsi" w:cstheme="minorHAnsi"/>
          <w:i/>
          <w:spacing w:val="-3"/>
          <w:sz w:val="24"/>
          <w:szCs w:val="24"/>
          <w:u w:val="single"/>
        </w:rPr>
        <w:t xml:space="preserve"> </w:t>
      </w:r>
      <w:r w:rsidR="0010441D" w:rsidRPr="00B71584">
        <w:rPr>
          <w:rFonts w:asciiTheme="minorHAnsi" w:hAnsiTheme="minorHAnsi" w:cstheme="minorHAnsi"/>
          <w:i/>
          <w:sz w:val="24"/>
          <w:szCs w:val="24"/>
          <w:u w:val="single"/>
        </w:rPr>
        <w:t>actualizada</w:t>
      </w:r>
      <w:r w:rsidR="0010441D" w:rsidRPr="00B71584">
        <w:rPr>
          <w:rFonts w:asciiTheme="minorHAnsi" w:hAnsiTheme="minorHAnsi" w:cstheme="minorHAnsi"/>
          <w:sz w:val="24"/>
          <w:szCs w:val="24"/>
        </w:rPr>
        <w:t>”,</w:t>
      </w:r>
      <w:r w:rsidR="0010441D" w:rsidRPr="00B71584">
        <w:rPr>
          <w:rFonts w:asciiTheme="minorHAnsi" w:hAnsiTheme="minorHAnsi" w:cstheme="minorHAnsi"/>
          <w:spacing w:val="-2"/>
          <w:sz w:val="24"/>
          <w:szCs w:val="24"/>
        </w:rPr>
        <w:t xml:space="preserve"> </w:t>
      </w:r>
      <w:r w:rsidR="0010441D" w:rsidRPr="00B71584">
        <w:rPr>
          <w:rFonts w:asciiTheme="minorHAnsi" w:hAnsiTheme="minorHAnsi" w:cstheme="minorHAnsi"/>
          <w:sz w:val="24"/>
          <w:szCs w:val="24"/>
        </w:rPr>
        <w:t>dado</w:t>
      </w:r>
      <w:r w:rsidR="0010441D" w:rsidRPr="00B71584">
        <w:rPr>
          <w:rFonts w:asciiTheme="minorHAnsi" w:hAnsiTheme="minorHAnsi" w:cstheme="minorHAnsi"/>
          <w:spacing w:val="-3"/>
          <w:sz w:val="24"/>
          <w:szCs w:val="24"/>
        </w:rPr>
        <w:t xml:space="preserve"> </w:t>
      </w:r>
      <w:r w:rsidR="0010441D" w:rsidRPr="00B71584">
        <w:rPr>
          <w:rFonts w:asciiTheme="minorHAnsi" w:hAnsiTheme="minorHAnsi" w:cstheme="minorHAnsi"/>
          <w:sz w:val="24"/>
          <w:szCs w:val="24"/>
        </w:rPr>
        <w:t>lo</w:t>
      </w:r>
      <w:r w:rsidR="0010441D" w:rsidRPr="00B71584">
        <w:rPr>
          <w:rFonts w:asciiTheme="minorHAnsi" w:hAnsiTheme="minorHAnsi" w:cstheme="minorHAnsi"/>
          <w:spacing w:val="-5"/>
          <w:sz w:val="24"/>
          <w:szCs w:val="24"/>
        </w:rPr>
        <w:t xml:space="preserve"> </w:t>
      </w:r>
      <w:r w:rsidR="0010441D" w:rsidRPr="00B71584">
        <w:rPr>
          <w:rFonts w:asciiTheme="minorHAnsi" w:hAnsiTheme="minorHAnsi" w:cstheme="minorHAnsi"/>
          <w:sz w:val="24"/>
          <w:szCs w:val="24"/>
        </w:rPr>
        <w:t>anterior</w:t>
      </w:r>
      <w:r w:rsidR="0010441D" w:rsidRPr="00B71584">
        <w:rPr>
          <w:rFonts w:asciiTheme="minorHAnsi" w:hAnsiTheme="minorHAnsi" w:cstheme="minorHAnsi"/>
          <w:spacing w:val="-3"/>
          <w:sz w:val="24"/>
          <w:szCs w:val="24"/>
        </w:rPr>
        <w:t xml:space="preserve"> </w:t>
      </w:r>
      <w:r w:rsidR="0010441D" w:rsidRPr="00B71584">
        <w:rPr>
          <w:rFonts w:asciiTheme="minorHAnsi" w:hAnsiTheme="minorHAnsi" w:cstheme="minorHAnsi"/>
          <w:sz w:val="24"/>
          <w:szCs w:val="24"/>
        </w:rPr>
        <w:t>se</w:t>
      </w:r>
      <w:r w:rsidR="0010441D" w:rsidRPr="00B71584">
        <w:rPr>
          <w:rFonts w:asciiTheme="minorHAnsi" w:hAnsiTheme="minorHAnsi" w:cstheme="minorHAnsi"/>
          <w:spacing w:val="-3"/>
          <w:sz w:val="24"/>
          <w:szCs w:val="24"/>
        </w:rPr>
        <w:t xml:space="preserve"> </w:t>
      </w:r>
      <w:r w:rsidR="0010441D" w:rsidRPr="00B71584">
        <w:rPr>
          <w:rFonts w:asciiTheme="minorHAnsi" w:hAnsiTheme="minorHAnsi" w:cstheme="minorHAnsi"/>
          <w:sz w:val="24"/>
          <w:szCs w:val="24"/>
        </w:rPr>
        <w:t>recalca</w:t>
      </w:r>
      <w:r w:rsidR="0010441D" w:rsidRPr="00B71584">
        <w:rPr>
          <w:rFonts w:asciiTheme="minorHAnsi" w:hAnsiTheme="minorHAnsi" w:cstheme="minorHAnsi"/>
          <w:spacing w:val="-3"/>
          <w:sz w:val="24"/>
          <w:szCs w:val="24"/>
        </w:rPr>
        <w:t xml:space="preserve"> </w:t>
      </w:r>
      <w:r w:rsidR="0010441D" w:rsidRPr="00B71584">
        <w:rPr>
          <w:rFonts w:asciiTheme="minorHAnsi" w:hAnsiTheme="minorHAnsi" w:cstheme="minorHAnsi"/>
          <w:sz w:val="24"/>
          <w:szCs w:val="24"/>
        </w:rPr>
        <w:t>esta</w:t>
      </w:r>
      <w:r w:rsidR="0010441D" w:rsidRPr="00B71584">
        <w:rPr>
          <w:rFonts w:asciiTheme="minorHAnsi" w:hAnsiTheme="minorHAnsi" w:cstheme="minorHAnsi"/>
          <w:spacing w:val="1"/>
          <w:sz w:val="24"/>
          <w:szCs w:val="24"/>
        </w:rPr>
        <w:t xml:space="preserve"> </w:t>
      </w:r>
      <w:r w:rsidR="0010441D" w:rsidRPr="00B71584">
        <w:rPr>
          <w:rFonts w:asciiTheme="minorHAnsi" w:hAnsiTheme="minorHAnsi" w:cstheme="minorHAnsi"/>
          <w:sz w:val="24"/>
          <w:szCs w:val="24"/>
        </w:rPr>
        <w:t>instrucción</w:t>
      </w:r>
      <w:r w:rsidR="0010441D" w:rsidRPr="00B71584">
        <w:rPr>
          <w:rFonts w:asciiTheme="minorHAnsi" w:hAnsiTheme="minorHAnsi" w:cstheme="minorHAnsi"/>
          <w:spacing w:val="-2"/>
          <w:sz w:val="24"/>
          <w:szCs w:val="24"/>
        </w:rPr>
        <w:t xml:space="preserve"> </w:t>
      </w:r>
      <w:r w:rsidR="0010441D" w:rsidRPr="00B71584">
        <w:rPr>
          <w:rFonts w:asciiTheme="minorHAnsi" w:hAnsiTheme="minorHAnsi" w:cstheme="minorHAnsi"/>
          <w:sz w:val="24"/>
          <w:szCs w:val="24"/>
        </w:rPr>
        <w:t>a</w:t>
      </w:r>
      <w:r w:rsidR="0010441D" w:rsidRPr="00B71584">
        <w:rPr>
          <w:rFonts w:asciiTheme="minorHAnsi" w:hAnsiTheme="minorHAnsi" w:cstheme="minorHAnsi"/>
          <w:spacing w:val="-3"/>
          <w:sz w:val="24"/>
          <w:szCs w:val="24"/>
        </w:rPr>
        <w:t xml:space="preserve"> </w:t>
      </w:r>
      <w:r w:rsidR="0010441D" w:rsidRPr="00B71584">
        <w:rPr>
          <w:rFonts w:asciiTheme="minorHAnsi" w:hAnsiTheme="minorHAnsi" w:cstheme="minorHAnsi"/>
          <w:sz w:val="24"/>
          <w:szCs w:val="24"/>
        </w:rPr>
        <w:t>cada</w:t>
      </w:r>
      <w:r w:rsidR="0010441D" w:rsidRPr="00B71584">
        <w:rPr>
          <w:rFonts w:asciiTheme="minorHAnsi" w:hAnsiTheme="minorHAnsi" w:cstheme="minorHAnsi"/>
          <w:spacing w:val="-3"/>
          <w:sz w:val="24"/>
          <w:szCs w:val="24"/>
        </w:rPr>
        <w:t xml:space="preserve"> </w:t>
      </w:r>
      <w:r w:rsidR="0010441D" w:rsidRPr="00B71584">
        <w:rPr>
          <w:rFonts w:asciiTheme="minorHAnsi" w:hAnsiTheme="minorHAnsi" w:cstheme="minorHAnsi"/>
          <w:sz w:val="24"/>
          <w:szCs w:val="24"/>
        </w:rPr>
        <w:t>servidor.</w:t>
      </w:r>
    </w:p>
    <w:p w14:paraId="34C807A2" w14:textId="77777777" w:rsidR="00A75CB7" w:rsidRDefault="00A75CB7" w:rsidP="00A75CB7">
      <w:pPr>
        <w:spacing w:after="60" w:line="230" w:lineRule="exact"/>
        <w:ind w:left="-284" w:right="-284"/>
        <w:jc w:val="both"/>
        <w:rPr>
          <w:rFonts w:asciiTheme="minorHAnsi" w:hAnsiTheme="minorHAnsi" w:cstheme="minorHAnsi"/>
          <w:sz w:val="24"/>
          <w:szCs w:val="24"/>
        </w:rPr>
      </w:pPr>
    </w:p>
    <w:p w14:paraId="3A35276D" w14:textId="0DF2F23E" w:rsidR="00A75CB7" w:rsidRPr="00C74CD0" w:rsidRDefault="0010441D" w:rsidP="00A75CB7">
      <w:pPr>
        <w:spacing w:after="60" w:line="230" w:lineRule="exact"/>
        <w:ind w:left="-284" w:right="-284"/>
        <w:jc w:val="both"/>
        <w:rPr>
          <w:rFonts w:asciiTheme="minorHAnsi" w:hAnsiTheme="minorHAnsi" w:cstheme="minorHAnsi"/>
          <w:b/>
          <w:i/>
          <w:iCs/>
          <w:sz w:val="24"/>
          <w:szCs w:val="24"/>
        </w:rPr>
      </w:pPr>
      <w:r w:rsidRPr="00C74CD0">
        <w:rPr>
          <w:rFonts w:asciiTheme="minorHAnsi" w:hAnsiTheme="minorHAnsi" w:cstheme="minorHAnsi"/>
          <w:b/>
          <w:i/>
          <w:iCs/>
          <w:sz w:val="24"/>
          <w:szCs w:val="24"/>
        </w:rPr>
        <w:t>DECLARACIÓN JURAMENTADA DE BIENES Y RENTAS</w:t>
      </w:r>
    </w:p>
    <w:p w14:paraId="3C43F7F6" w14:textId="77777777" w:rsidR="00A75CB7" w:rsidRDefault="00A75CB7" w:rsidP="00A75CB7">
      <w:pPr>
        <w:spacing w:after="60" w:line="230" w:lineRule="exact"/>
        <w:ind w:left="-284" w:right="-284"/>
        <w:jc w:val="both"/>
        <w:rPr>
          <w:rFonts w:asciiTheme="minorHAnsi" w:hAnsiTheme="minorHAnsi" w:cstheme="minorHAnsi"/>
          <w:sz w:val="24"/>
          <w:szCs w:val="24"/>
        </w:rPr>
      </w:pPr>
    </w:p>
    <w:p w14:paraId="073F7ECB" w14:textId="655DB21E" w:rsidR="00A75CB7" w:rsidRDefault="0010441D" w:rsidP="00A75CB7">
      <w:pPr>
        <w:spacing w:after="60" w:line="230" w:lineRule="exact"/>
        <w:ind w:left="-284" w:right="-284"/>
        <w:jc w:val="both"/>
        <w:rPr>
          <w:rFonts w:asciiTheme="minorHAnsi" w:hAnsiTheme="minorHAnsi" w:cstheme="minorHAnsi"/>
          <w:sz w:val="24"/>
          <w:szCs w:val="24"/>
        </w:rPr>
      </w:pPr>
      <w:r w:rsidRPr="0010441D">
        <w:rPr>
          <w:rFonts w:asciiTheme="minorHAnsi" w:hAnsiTheme="minorHAnsi" w:cstheme="minorHAnsi"/>
        </w:rPr>
        <w:t xml:space="preserve">Acorde con el reporte generado por el aplicativo concerniente al registro de declaración de bienes y rentas para el ingreso, retiro y actualización de los empleados públicos del </w:t>
      </w:r>
      <w:r w:rsidR="00A75CB7">
        <w:rPr>
          <w:rFonts w:asciiTheme="minorHAnsi" w:hAnsiTheme="minorHAnsi" w:cstheme="minorHAnsi"/>
        </w:rPr>
        <w:t xml:space="preserve">INFIDER </w:t>
      </w:r>
      <w:r w:rsidRPr="0010441D">
        <w:rPr>
          <w:rFonts w:asciiTheme="minorHAnsi" w:hAnsiTheme="minorHAnsi" w:cstheme="minorHAnsi"/>
        </w:rPr>
        <w:t xml:space="preserve">en el SIGEP, dando cumplimiento al </w:t>
      </w:r>
      <w:r w:rsidR="00A75CB7">
        <w:rPr>
          <w:rFonts w:asciiTheme="minorHAnsi" w:hAnsiTheme="minorHAnsi" w:cstheme="minorHAnsi"/>
        </w:rPr>
        <w:t xml:space="preserve">artículo </w:t>
      </w:r>
      <w:r w:rsidRPr="0010441D">
        <w:rPr>
          <w:rFonts w:asciiTheme="minorHAnsi" w:hAnsiTheme="minorHAnsi" w:cstheme="minorHAnsi"/>
        </w:rPr>
        <w:t xml:space="preserve">2.2.16.4 del Decreto 1083 de 2015, se observó el registro de </w:t>
      </w:r>
      <w:r w:rsidR="00A75CB7">
        <w:rPr>
          <w:rFonts w:asciiTheme="minorHAnsi" w:hAnsiTheme="minorHAnsi" w:cstheme="minorHAnsi"/>
        </w:rPr>
        <w:t>16</w:t>
      </w:r>
      <w:r w:rsidRPr="0010441D">
        <w:rPr>
          <w:rFonts w:asciiTheme="minorHAnsi" w:hAnsiTheme="minorHAnsi" w:cstheme="minorHAnsi"/>
        </w:rPr>
        <w:t xml:space="preserve"> declaraciones de bienes una vez contrastada la información registrada para la planta vigente con corte a 31 de </w:t>
      </w:r>
      <w:r w:rsidR="00A75CB7">
        <w:rPr>
          <w:rFonts w:asciiTheme="minorHAnsi" w:hAnsiTheme="minorHAnsi" w:cstheme="minorHAnsi"/>
        </w:rPr>
        <w:t xml:space="preserve">octubre </w:t>
      </w:r>
      <w:r w:rsidRPr="0010441D">
        <w:rPr>
          <w:rFonts w:asciiTheme="minorHAnsi" w:hAnsiTheme="minorHAnsi" w:cstheme="minorHAnsi"/>
        </w:rPr>
        <w:t>de 2020</w:t>
      </w:r>
      <w:r w:rsidR="00A75CB7">
        <w:rPr>
          <w:rFonts w:asciiTheme="minorHAnsi" w:hAnsiTheme="minorHAnsi" w:cstheme="minorHAnsi"/>
        </w:rPr>
        <w:t xml:space="preserve"> teniendo en cuenta que esta información fue rendida por cada funcionario antes del 31 de julio de 2020</w:t>
      </w:r>
      <w:r w:rsidRPr="0010441D">
        <w:rPr>
          <w:rFonts w:asciiTheme="minorHAnsi" w:hAnsiTheme="minorHAnsi" w:cstheme="minorHAnsi"/>
        </w:rPr>
        <w:t>, se observó que el 100% de los servidores obligados, realizó la declaración de bienes y rentas periódica dentro de los tiempos establecidos por la ley.</w:t>
      </w:r>
    </w:p>
    <w:p w14:paraId="73AF6813" w14:textId="77777777" w:rsidR="00A75CB7" w:rsidRDefault="00A75CB7" w:rsidP="00A75CB7">
      <w:pPr>
        <w:spacing w:after="60" w:line="230" w:lineRule="exact"/>
        <w:ind w:left="-284" w:right="-284"/>
        <w:jc w:val="both"/>
        <w:rPr>
          <w:rFonts w:asciiTheme="minorHAnsi" w:hAnsiTheme="minorHAnsi" w:cstheme="minorHAnsi"/>
          <w:sz w:val="24"/>
          <w:szCs w:val="24"/>
        </w:rPr>
      </w:pPr>
    </w:p>
    <w:p w14:paraId="28261E2F" w14:textId="77777777" w:rsidR="00C74CD0" w:rsidRDefault="0010441D" w:rsidP="00C74CD0">
      <w:pPr>
        <w:spacing w:after="60" w:line="230" w:lineRule="exact"/>
        <w:ind w:left="-284" w:right="-284"/>
        <w:jc w:val="both"/>
        <w:rPr>
          <w:rFonts w:asciiTheme="minorHAnsi" w:hAnsiTheme="minorHAnsi" w:cstheme="minorHAnsi"/>
          <w:iCs/>
          <w:sz w:val="24"/>
          <w:szCs w:val="24"/>
        </w:rPr>
      </w:pPr>
      <w:r w:rsidRPr="00A75CB7">
        <w:rPr>
          <w:rFonts w:asciiTheme="minorHAnsi" w:hAnsiTheme="minorHAnsi" w:cstheme="minorHAnsi"/>
          <w:iCs/>
          <w:sz w:val="24"/>
          <w:szCs w:val="24"/>
        </w:rPr>
        <w:t xml:space="preserve">Realizada verificación a los procesos de Gestión de Talento Humano y </w:t>
      </w:r>
      <w:hyperlink r:id="rId11">
        <w:r w:rsidRPr="00A75CB7">
          <w:rPr>
            <w:rFonts w:asciiTheme="minorHAnsi" w:hAnsiTheme="minorHAnsi" w:cstheme="minorHAnsi"/>
            <w:iCs/>
            <w:sz w:val="24"/>
            <w:szCs w:val="24"/>
          </w:rPr>
          <w:t>Adquisición de bienes y servicios</w:t>
        </w:r>
      </w:hyperlink>
      <w:r w:rsidRPr="00A75CB7">
        <w:rPr>
          <w:rFonts w:asciiTheme="minorHAnsi" w:hAnsiTheme="minorHAnsi" w:cstheme="minorHAnsi"/>
          <w:iCs/>
          <w:sz w:val="24"/>
          <w:szCs w:val="24"/>
        </w:rPr>
        <w:t xml:space="preserve">, se evidenció que estos procesos contienen en sus diferentes formatos y procedimientos, actividades o puntos de control relacionados con el diligenciamiento del formato único de hoja de vida y la declaración juramentada de bienes y </w:t>
      </w:r>
      <w:r w:rsidRPr="00A75CB7">
        <w:rPr>
          <w:rFonts w:asciiTheme="minorHAnsi" w:hAnsiTheme="minorHAnsi" w:cstheme="minorHAnsi"/>
          <w:iCs/>
          <w:spacing w:val="2"/>
          <w:sz w:val="24"/>
          <w:szCs w:val="24"/>
        </w:rPr>
        <w:t xml:space="preserve">rentas </w:t>
      </w:r>
      <w:r w:rsidRPr="00A75CB7">
        <w:rPr>
          <w:rFonts w:asciiTheme="minorHAnsi" w:hAnsiTheme="minorHAnsi" w:cstheme="minorHAnsi"/>
          <w:iCs/>
          <w:sz w:val="24"/>
          <w:szCs w:val="24"/>
        </w:rPr>
        <w:t>del</w:t>
      </w:r>
      <w:r w:rsidRPr="00A75CB7">
        <w:rPr>
          <w:rFonts w:asciiTheme="minorHAnsi" w:hAnsiTheme="minorHAnsi" w:cstheme="minorHAnsi"/>
          <w:iCs/>
          <w:spacing w:val="-1"/>
          <w:sz w:val="24"/>
          <w:szCs w:val="24"/>
        </w:rPr>
        <w:t xml:space="preserve"> </w:t>
      </w:r>
      <w:r w:rsidRPr="00A75CB7">
        <w:rPr>
          <w:rFonts w:asciiTheme="minorHAnsi" w:hAnsiTheme="minorHAnsi" w:cstheme="minorHAnsi"/>
          <w:iCs/>
          <w:sz w:val="24"/>
          <w:szCs w:val="24"/>
        </w:rPr>
        <w:t>SIGEP:</w:t>
      </w:r>
    </w:p>
    <w:p w14:paraId="28F059DC" w14:textId="77777777" w:rsidR="00945F75" w:rsidRDefault="00945F75" w:rsidP="00B71584">
      <w:pPr>
        <w:spacing w:after="60" w:line="230" w:lineRule="exact"/>
        <w:ind w:left="-284" w:right="-284"/>
        <w:jc w:val="both"/>
        <w:rPr>
          <w:rFonts w:asciiTheme="minorHAnsi" w:hAnsiTheme="minorHAnsi" w:cstheme="minorHAnsi"/>
          <w:b/>
          <w:bCs/>
          <w:i/>
          <w:iCs/>
          <w:sz w:val="24"/>
          <w:szCs w:val="24"/>
        </w:rPr>
      </w:pPr>
    </w:p>
    <w:p w14:paraId="309B9009" w14:textId="55153072" w:rsidR="00B71584" w:rsidRPr="00EA363A" w:rsidRDefault="0010441D" w:rsidP="00B71584">
      <w:pPr>
        <w:spacing w:after="60" w:line="230" w:lineRule="exact"/>
        <w:ind w:left="-284" w:right="-284"/>
        <w:jc w:val="both"/>
        <w:rPr>
          <w:rFonts w:asciiTheme="minorHAnsi" w:hAnsiTheme="minorHAnsi" w:cstheme="minorHAnsi"/>
          <w:b/>
          <w:bCs/>
          <w:i/>
          <w:iCs/>
          <w:sz w:val="24"/>
          <w:szCs w:val="24"/>
        </w:rPr>
      </w:pPr>
      <w:r w:rsidRPr="00EA363A">
        <w:rPr>
          <w:rFonts w:asciiTheme="minorHAnsi" w:hAnsiTheme="minorHAnsi" w:cstheme="minorHAnsi"/>
          <w:b/>
          <w:bCs/>
          <w:i/>
          <w:iCs/>
          <w:sz w:val="24"/>
          <w:szCs w:val="24"/>
        </w:rPr>
        <w:t>GESTIÓN DE TALENTO HUMANO</w:t>
      </w:r>
    </w:p>
    <w:p w14:paraId="7C0F140F" w14:textId="77777777" w:rsidR="00B71584" w:rsidRDefault="00B71584" w:rsidP="00B71584">
      <w:pPr>
        <w:spacing w:after="60" w:line="230" w:lineRule="exact"/>
        <w:ind w:left="-284" w:right="-284"/>
        <w:jc w:val="both"/>
        <w:rPr>
          <w:rFonts w:asciiTheme="minorHAnsi" w:hAnsiTheme="minorHAnsi" w:cstheme="minorHAnsi"/>
        </w:rPr>
      </w:pPr>
    </w:p>
    <w:p w14:paraId="25FC0D4B" w14:textId="5AF1747F" w:rsidR="0010441D" w:rsidRPr="00B71584" w:rsidRDefault="0010441D" w:rsidP="00B71584">
      <w:pPr>
        <w:spacing w:after="60" w:line="230" w:lineRule="exact"/>
        <w:ind w:left="-284" w:right="-284"/>
        <w:jc w:val="both"/>
        <w:rPr>
          <w:rFonts w:asciiTheme="minorHAnsi" w:hAnsiTheme="minorHAnsi" w:cstheme="minorHAnsi"/>
        </w:rPr>
      </w:pPr>
      <w:r w:rsidRPr="0010441D">
        <w:rPr>
          <w:rFonts w:asciiTheme="minorHAnsi" w:hAnsiTheme="minorHAnsi" w:cstheme="minorHAnsi"/>
        </w:rPr>
        <w:t>Lista de Chequeo - nombramiento. En esta se solicita:</w:t>
      </w:r>
    </w:p>
    <w:p w14:paraId="0E35F93B" w14:textId="77777777" w:rsidR="0010441D" w:rsidRPr="0010441D" w:rsidRDefault="0010441D" w:rsidP="00B71584">
      <w:pPr>
        <w:pStyle w:val="Textoindependiente"/>
        <w:ind w:left="196"/>
        <w:jc w:val="both"/>
        <w:rPr>
          <w:rFonts w:asciiTheme="minorHAnsi" w:hAnsiTheme="minorHAnsi" w:cstheme="minorHAnsi"/>
        </w:rPr>
      </w:pPr>
    </w:p>
    <w:p w14:paraId="5196AD51" w14:textId="1AD5DC5B" w:rsidR="0010441D" w:rsidRDefault="0010441D" w:rsidP="00B71584">
      <w:pPr>
        <w:pStyle w:val="Prrafodelista"/>
        <w:numPr>
          <w:ilvl w:val="0"/>
          <w:numId w:val="2"/>
        </w:numPr>
        <w:tabs>
          <w:tab w:val="left" w:pos="906"/>
        </w:tabs>
        <w:spacing w:before="1"/>
        <w:ind w:hanging="349"/>
        <w:jc w:val="both"/>
        <w:rPr>
          <w:rFonts w:asciiTheme="minorHAnsi" w:hAnsiTheme="minorHAnsi" w:cstheme="minorHAnsi"/>
          <w:sz w:val="24"/>
          <w:szCs w:val="24"/>
        </w:rPr>
      </w:pPr>
      <w:r w:rsidRPr="0010441D">
        <w:rPr>
          <w:rFonts w:asciiTheme="minorHAnsi" w:hAnsiTheme="minorHAnsi" w:cstheme="minorHAnsi"/>
          <w:sz w:val="24"/>
          <w:szCs w:val="24"/>
        </w:rPr>
        <w:t>Hoja de Vida (Formato Único de Hoja de Vida de la Función Pública)</w:t>
      </w:r>
      <w:r w:rsidRPr="0010441D">
        <w:rPr>
          <w:rFonts w:asciiTheme="minorHAnsi" w:hAnsiTheme="minorHAnsi" w:cstheme="minorHAnsi"/>
          <w:spacing w:val="-14"/>
          <w:sz w:val="24"/>
          <w:szCs w:val="24"/>
        </w:rPr>
        <w:t xml:space="preserve"> </w:t>
      </w:r>
      <w:r w:rsidRPr="0010441D">
        <w:rPr>
          <w:rFonts w:asciiTheme="minorHAnsi" w:hAnsiTheme="minorHAnsi" w:cstheme="minorHAnsi"/>
          <w:sz w:val="24"/>
          <w:szCs w:val="24"/>
        </w:rPr>
        <w:t>Firmado</w:t>
      </w:r>
      <w:r w:rsidR="00B71584">
        <w:rPr>
          <w:rFonts w:asciiTheme="minorHAnsi" w:hAnsiTheme="minorHAnsi" w:cstheme="minorHAnsi"/>
          <w:sz w:val="24"/>
          <w:szCs w:val="24"/>
        </w:rPr>
        <w:t>.</w:t>
      </w:r>
    </w:p>
    <w:p w14:paraId="19735ABD" w14:textId="77777777" w:rsidR="00B71584" w:rsidRPr="0010441D" w:rsidRDefault="00B71584" w:rsidP="00B71584">
      <w:pPr>
        <w:pStyle w:val="Prrafodelista"/>
        <w:tabs>
          <w:tab w:val="left" w:pos="906"/>
        </w:tabs>
        <w:spacing w:before="1"/>
        <w:ind w:left="905" w:firstLine="0"/>
        <w:jc w:val="both"/>
        <w:rPr>
          <w:rFonts w:asciiTheme="minorHAnsi" w:hAnsiTheme="minorHAnsi" w:cstheme="minorHAnsi"/>
          <w:sz w:val="24"/>
          <w:szCs w:val="24"/>
        </w:rPr>
      </w:pPr>
    </w:p>
    <w:p w14:paraId="1C83E9AC" w14:textId="65EB90DD" w:rsidR="0010441D" w:rsidRDefault="0010441D" w:rsidP="00B71584">
      <w:pPr>
        <w:pStyle w:val="Prrafodelista"/>
        <w:numPr>
          <w:ilvl w:val="0"/>
          <w:numId w:val="2"/>
        </w:numPr>
        <w:tabs>
          <w:tab w:val="left" w:pos="906"/>
        </w:tabs>
        <w:spacing w:before="30"/>
        <w:ind w:left="917" w:right="439" w:hanging="360"/>
        <w:jc w:val="both"/>
        <w:rPr>
          <w:rFonts w:asciiTheme="minorHAnsi" w:hAnsiTheme="minorHAnsi" w:cstheme="minorHAnsi"/>
          <w:sz w:val="24"/>
          <w:szCs w:val="24"/>
        </w:rPr>
      </w:pPr>
      <w:r w:rsidRPr="0010441D">
        <w:rPr>
          <w:rFonts w:asciiTheme="minorHAnsi" w:hAnsiTheme="minorHAnsi" w:cstheme="minorHAnsi"/>
          <w:sz w:val="24"/>
          <w:szCs w:val="24"/>
        </w:rPr>
        <w:t xml:space="preserve">Soportes de la Hoja de Vida (deben coincidir con la información registrada </w:t>
      </w:r>
      <w:r w:rsidR="00EA363A">
        <w:rPr>
          <w:rFonts w:asciiTheme="minorHAnsi" w:hAnsiTheme="minorHAnsi" w:cstheme="minorHAnsi"/>
          <w:sz w:val="24"/>
          <w:szCs w:val="24"/>
        </w:rPr>
        <w:t xml:space="preserve">en </w:t>
      </w:r>
      <w:r w:rsidRPr="0010441D">
        <w:rPr>
          <w:rFonts w:asciiTheme="minorHAnsi" w:hAnsiTheme="minorHAnsi" w:cstheme="minorHAnsi"/>
          <w:sz w:val="24"/>
          <w:szCs w:val="24"/>
        </w:rPr>
        <w:t>educación y experiencia</w:t>
      </w:r>
      <w:r w:rsidR="00EA363A">
        <w:rPr>
          <w:rFonts w:asciiTheme="minorHAnsi" w:hAnsiTheme="minorHAnsi" w:cstheme="minorHAnsi"/>
          <w:sz w:val="24"/>
          <w:szCs w:val="24"/>
        </w:rPr>
        <w:t>,</w:t>
      </w:r>
      <w:r w:rsidRPr="0010441D">
        <w:rPr>
          <w:rFonts w:asciiTheme="minorHAnsi" w:hAnsiTheme="minorHAnsi" w:cstheme="minorHAnsi"/>
          <w:sz w:val="24"/>
          <w:szCs w:val="24"/>
        </w:rPr>
        <w:t xml:space="preserve"> así como las fechas mencionadas en el formato) - Físicos y validados en el</w:t>
      </w:r>
      <w:r w:rsidRPr="0010441D">
        <w:rPr>
          <w:rFonts w:asciiTheme="minorHAnsi" w:hAnsiTheme="minorHAnsi" w:cstheme="minorHAnsi"/>
          <w:spacing w:val="-15"/>
          <w:sz w:val="24"/>
          <w:szCs w:val="24"/>
        </w:rPr>
        <w:t xml:space="preserve"> </w:t>
      </w:r>
      <w:r w:rsidRPr="0010441D">
        <w:rPr>
          <w:rFonts w:asciiTheme="minorHAnsi" w:hAnsiTheme="minorHAnsi" w:cstheme="minorHAnsi"/>
          <w:sz w:val="24"/>
          <w:szCs w:val="24"/>
        </w:rPr>
        <w:t>SIGEP</w:t>
      </w:r>
      <w:r w:rsidR="00A75CB7">
        <w:rPr>
          <w:rFonts w:asciiTheme="minorHAnsi" w:hAnsiTheme="minorHAnsi" w:cstheme="minorHAnsi"/>
          <w:sz w:val="24"/>
          <w:szCs w:val="24"/>
        </w:rPr>
        <w:t>.</w:t>
      </w:r>
    </w:p>
    <w:p w14:paraId="5D818A1F" w14:textId="77777777" w:rsidR="00B71584" w:rsidRPr="00B71584" w:rsidRDefault="00B71584" w:rsidP="00B71584">
      <w:pPr>
        <w:tabs>
          <w:tab w:val="left" w:pos="906"/>
        </w:tabs>
        <w:spacing w:before="30"/>
        <w:ind w:right="439"/>
        <w:jc w:val="both"/>
        <w:rPr>
          <w:rFonts w:asciiTheme="minorHAnsi" w:hAnsiTheme="minorHAnsi" w:cstheme="minorHAnsi"/>
          <w:sz w:val="24"/>
          <w:szCs w:val="24"/>
        </w:rPr>
      </w:pPr>
    </w:p>
    <w:p w14:paraId="0BA83EE2" w14:textId="273D6E41" w:rsidR="0010441D" w:rsidRDefault="0010441D" w:rsidP="00B71584">
      <w:pPr>
        <w:pStyle w:val="Prrafodelista"/>
        <w:numPr>
          <w:ilvl w:val="0"/>
          <w:numId w:val="2"/>
        </w:numPr>
        <w:tabs>
          <w:tab w:val="left" w:pos="906"/>
        </w:tabs>
        <w:spacing w:before="30"/>
        <w:ind w:left="917" w:right="832" w:hanging="360"/>
        <w:jc w:val="both"/>
        <w:rPr>
          <w:rFonts w:asciiTheme="minorHAnsi" w:hAnsiTheme="minorHAnsi" w:cstheme="minorHAnsi"/>
          <w:sz w:val="24"/>
          <w:szCs w:val="24"/>
        </w:rPr>
      </w:pPr>
      <w:r w:rsidRPr="0010441D">
        <w:rPr>
          <w:rFonts w:asciiTheme="minorHAnsi" w:hAnsiTheme="minorHAnsi" w:cstheme="minorHAnsi"/>
          <w:sz w:val="24"/>
          <w:szCs w:val="24"/>
        </w:rPr>
        <w:t>Formulario Único Declaración Juramentada de Bienes y Rentas y Activida</w:t>
      </w:r>
      <w:r w:rsidR="00B71584">
        <w:rPr>
          <w:rFonts w:asciiTheme="minorHAnsi" w:hAnsiTheme="minorHAnsi" w:cstheme="minorHAnsi"/>
          <w:sz w:val="24"/>
          <w:szCs w:val="24"/>
        </w:rPr>
        <w:t xml:space="preserve">d </w:t>
      </w:r>
      <w:r w:rsidRPr="0010441D">
        <w:rPr>
          <w:rFonts w:asciiTheme="minorHAnsi" w:hAnsiTheme="minorHAnsi" w:cstheme="minorHAnsi"/>
          <w:sz w:val="24"/>
          <w:szCs w:val="24"/>
        </w:rPr>
        <w:t>Económica Privada Persona Natural (Ley 190 de 1995), completamente diligenciado. (debidamente</w:t>
      </w:r>
      <w:r w:rsidRPr="0010441D">
        <w:rPr>
          <w:rFonts w:asciiTheme="minorHAnsi" w:hAnsiTheme="minorHAnsi" w:cstheme="minorHAnsi"/>
          <w:spacing w:val="-14"/>
          <w:sz w:val="24"/>
          <w:szCs w:val="24"/>
        </w:rPr>
        <w:t xml:space="preserve"> </w:t>
      </w:r>
      <w:r w:rsidRPr="0010441D">
        <w:rPr>
          <w:rFonts w:asciiTheme="minorHAnsi" w:hAnsiTheme="minorHAnsi" w:cstheme="minorHAnsi"/>
          <w:sz w:val="24"/>
          <w:szCs w:val="24"/>
        </w:rPr>
        <w:t>firmado).</w:t>
      </w:r>
    </w:p>
    <w:p w14:paraId="7ABB6AFB" w14:textId="77777777" w:rsidR="00B71584" w:rsidRPr="00B71584" w:rsidRDefault="00B71584" w:rsidP="00B71584">
      <w:pPr>
        <w:tabs>
          <w:tab w:val="left" w:pos="906"/>
        </w:tabs>
        <w:spacing w:before="30"/>
        <w:ind w:right="832"/>
        <w:jc w:val="both"/>
        <w:rPr>
          <w:rFonts w:asciiTheme="minorHAnsi" w:hAnsiTheme="minorHAnsi" w:cstheme="minorHAnsi"/>
          <w:sz w:val="24"/>
          <w:szCs w:val="24"/>
        </w:rPr>
      </w:pPr>
    </w:p>
    <w:p w14:paraId="5D1E2654" w14:textId="40BE3D8C" w:rsidR="00C74CD0" w:rsidRDefault="0010441D" w:rsidP="00B71584">
      <w:pPr>
        <w:pStyle w:val="Prrafodelista"/>
        <w:numPr>
          <w:ilvl w:val="0"/>
          <w:numId w:val="2"/>
        </w:numPr>
        <w:tabs>
          <w:tab w:val="left" w:pos="906"/>
        </w:tabs>
        <w:spacing w:before="27"/>
        <w:ind w:hanging="349"/>
        <w:jc w:val="both"/>
        <w:rPr>
          <w:rFonts w:asciiTheme="minorHAnsi" w:hAnsiTheme="minorHAnsi" w:cstheme="minorHAnsi"/>
          <w:sz w:val="24"/>
          <w:szCs w:val="24"/>
        </w:rPr>
      </w:pPr>
      <w:r w:rsidRPr="0010441D">
        <w:rPr>
          <w:rFonts w:asciiTheme="minorHAnsi" w:hAnsiTheme="minorHAnsi" w:cstheme="minorHAnsi"/>
          <w:sz w:val="24"/>
          <w:szCs w:val="24"/>
        </w:rPr>
        <w:t xml:space="preserve">Formatos </w:t>
      </w:r>
      <w:r w:rsidR="00EA363A">
        <w:rPr>
          <w:rFonts w:asciiTheme="minorHAnsi" w:hAnsiTheme="minorHAnsi" w:cstheme="minorHAnsi"/>
          <w:sz w:val="24"/>
          <w:szCs w:val="24"/>
        </w:rPr>
        <w:t>de la</w:t>
      </w:r>
      <w:r w:rsidRPr="0010441D">
        <w:rPr>
          <w:rFonts w:asciiTheme="minorHAnsi" w:hAnsiTheme="minorHAnsi" w:cstheme="minorHAnsi"/>
          <w:sz w:val="24"/>
          <w:szCs w:val="24"/>
        </w:rPr>
        <w:t xml:space="preserve"> Información general tributaria y de</w:t>
      </w:r>
      <w:r w:rsidRPr="0010441D">
        <w:rPr>
          <w:rFonts w:asciiTheme="minorHAnsi" w:hAnsiTheme="minorHAnsi" w:cstheme="minorHAnsi"/>
          <w:spacing w:val="-7"/>
          <w:sz w:val="24"/>
          <w:szCs w:val="24"/>
        </w:rPr>
        <w:t xml:space="preserve"> </w:t>
      </w:r>
      <w:r w:rsidRPr="0010441D">
        <w:rPr>
          <w:rFonts w:asciiTheme="minorHAnsi" w:hAnsiTheme="minorHAnsi" w:cstheme="minorHAnsi"/>
          <w:sz w:val="24"/>
          <w:szCs w:val="24"/>
        </w:rPr>
        <w:t>terceros</w:t>
      </w:r>
    </w:p>
    <w:p w14:paraId="028724AC" w14:textId="77777777" w:rsidR="00C74CD0" w:rsidRDefault="00C74CD0" w:rsidP="00C74CD0">
      <w:pPr>
        <w:tabs>
          <w:tab w:val="left" w:pos="906"/>
        </w:tabs>
        <w:spacing w:before="27"/>
        <w:jc w:val="both"/>
      </w:pPr>
    </w:p>
    <w:p w14:paraId="1FF5620D" w14:textId="5BC72945" w:rsidR="0010441D" w:rsidRPr="00EA363A" w:rsidRDefault="004E1FFF" w:rsidP="00C74CD0">
      <w:pPr>
        <w:tabs>
          <w:tab w:val="left" w:pos="906"/>
        </w:tabs>
        <w:spacing w:before="27"/>
        <w:jc w:val="both"/>
        <w:rPr>
          <w:rFonts w:asciiTheme="minorHAnsi" w:hAnsiTheme="minorHAnsi" w:cstheme="minorHAnsi"/>
          <w:b/>
          <w:bCs/>
          <w:i/>
          <w:iCs/>
          <w:sz w:val="24"/>
          <w:szCs w:val="24"/>
        </w:rPr>
      </w:pPr>
      <w:hyperlink r:id="rId12">
        <w:r w:rsidR="0010441D" w:rsidRPr="00EA363A">
          <w:rPr>
            <w:rFonts w:asciiTheme="minorHAnsi" w:hAnsiTheme="minorHAnsi" w:cstheme="minorHAnsi"/>
            <w:b/>
            <w:bCs/>
            <w:i/>
            <w:iCs/>
            <w:sz w:val="24"/>
            <w:szCs w:val="24"/>
          </w:rPr>
          <w:t>ADQUISICIÓN DE BIENES Y SERVICIOS</w:t>
        </w:r>
      </w:hyperlink>
    </w:p>
    <w:p w14:paraId="7C310922" w14:textId="77777777" w:rsidR="0010441D" w:rsidRPr="00EA363A" w:rsidRDefault="0010441D" w:rsidP="0010441D">
      <w:pPr>
        <w:tabs>
          <w:tab w:val="left" w:pos="906"/>
        </w:tabs>
        <w:spacing w:before="27"/>
        <w:jc w:val="both"/>
        <w:rPr>
          <w:rFonts w:asciiTheme="minorHAnsi" w:hAnsiTheme="minorHAnsi" w:cstheme="minorHAnsi"/>
          <w:sz w:val="24"/>
          <w:szCs w:val="24"/>
        </w:rPr>
      </w:pPr>
    </w:p>
    <w:p w14:paraId="3750927E" w14:textId="309A6AA2" w:rsidR="0010441D" w:rsidRPr="00EA363A" w:rsidRDefault="0010441D" w:rsidP="0010441D">
      <w:pPr>
        <w:tabs>
          <w:tab w:val="left" w:pos="906"/>
        </w:tabs>
        <w:spacing w:before="27"/>
        <w:jc w:val="both"/>
        <w:rPr>
          <w:rFonts w:asciiTheme="minorHAnsi" w:hAnsiTheme="minorHAnsi" w:cstheme="minorHAnsi"/>
          <w:sz w:val="24"/>
          <w:szCs w:val="24"/>
        </w:rPr>
      </w:pPr>
      <w:r w:rsidRPr="00EA363A">
        <w:rPr>
          <w:rFonts w:asciiTheme="minorHAnsi" w:hAnsiTheme="minorHAnsi" w:cstheme="minorHAnsi"/>
          <w:sz w:val="24"/>
          <w:szCs w:val="24"/>
        </w:rPr>
        <w:t>Lista de chequeo – Contratación directa - Contrato prestación de servicios profesionales y de apoyo a la gestión - persona natural. En esta se solicita:</w:t>
      </w:r>
    </w:p>
    <w:p w14:paraId="57B1868C" w14:textId="77777777" w:rsidR="0010441D" w:rsidRPr="00EA363A" w:rsidRDefault="0010441D" w:rsidP="0010441D">
      <w:pPr>
        <w:spacing w:after="60" w:line="230" w:lineRule="exact"/>
        <w:ind w:left="-284" w:right="-284"/>
        <w:jc w:val="both"/>
        <w:rPr>
          <w:rFonts w:asciiTheme="minorHAnsi" w:hAnsiTheme="minorHAnsi" w:cstheme="minorHAnsi"/>
          <w:sz w:val="24"/>
          <w:szCs w:val="24"/>
        </w:rPr>
      </w:pPr>
    </w:p>
    <w:p w14:paraId="10424F59" w14:textId="7CE4DBF3" w:rsidR="00B71584" w:rsidRPr="00EA363A" w:rsidRDefault="0010441D" w:rsidP="00B71584">
      <w:pPr>
        <w:pStyle w:val="Prrafodelista"/>
        <w:numPr>
          <w:ilvl w:val="0"/>
          <w:numId w:val="3"/>
        </w:numPr>
        <w:tabs>
          <w:tab w:val="left" w:pos="906"/>
        </w:tabs>
        <w:spacing w:before="30"/>
        <w:ind w:right="281" w:hanging="360"/>
        <w:jc w:val="both"/>
        <w:rPr>
          <w:rFonts w:asciiTheme="minorHAnsi" w:hAnsiTheme="minorHAnsi" w:cstheme="minorHAnsi"/>
          <w:sz w:val="24"/>
          <w:szCs w:val="24"/>
        </w:rPr>
      </w:pPr>
      <w:r w:rsidRPr="00EA363A">
        <w:rPr>
          <w:rFonts w:asciiTheme="minorHAnsi" w:hAnsiTheme="minorHAnsi" w:cstheme="minorHAnsi"/>
          <w:sz w:val="24"/>
          <w:szCs w:val="24"/>
        </w:rPr>
        <w:t>formato único hoja de vida persona natural expedido por el Departamento Administrativo de la Función Pública verificado y aprobado en el portal del SIGEP por el respectivo</w:t>
      </w:r>
      <w:r w:rsidRPr="00EA363A">
        <w:rPr>
          <w:rFonts w:asciiTheme="minorHAnsi" w:hAnsiTheme="minorHAnsi" w:cstheme="minorHAnsi"/>
          <w:spacing w:val="-12"/>
          <w:sz w:val="24"/>
          <w:szCs w:val="24"/>
        </w:rPr>
        <w:t xml:space="preserve"> </w:t>
      </w:r>
      <w:r w:rsidRPr="00EA363A">
        <w:rPr>
          <w:rFonts w:asciiTheme="minorHAnsi" w:hAnsiTheme="minorHAnsi" w:cstheme="minorHAnsi"/>
          <w:sz w:val="24"/>
          <w:szCs w:val="24"/>
        </w:rPr>
        <w:t>administrador</w:t>
      </w:r>
      <w:r w:rsidR="00B71584" w:rsidRPr="00EA363A">
        <w:rPr>
          <w:rFonts w:asciiTheme="minorHAnsi" w:hAnsiTheme="minorHAnsi" w:cstheme="minorHAnsi"/>
          <w:sz w:val="24"/>
          <w:szCs w:val="24"/>
        </w:rPr>
        <w:t>.</w:t>
      </w:r>
    </w:p>
    <w:p w14:paraId="72D6F9C7" w14:textId="77777777" w:rsidR="00B71584" w:rsidRPr="00EA363A" w:rsidRDefault="00B71584" w:rsidP="00B71584">
      <w:pPr>
        <w:pStyle w:val="Prrafodelista"/>
        <w:tabs>
          <w:tab w:val="left" w:pos="906"/>
        </w:tabs>
        <w:spacing w:before="30"/>
        <w:ind w:left="917" w:right="281" w:firstLine="0"/>
        <w:jc w:val="both"/>
        <w:rPr>
          <w:rFonts w:asciiTheme="minorHAnsi" w:hAnsiTheme="minorHAnsi" w:cstheme="minorHAnsi"/>
          <w:sz w:val="24"/>
          <w:szCs w:val="24"/>
        </w:rPr>
      </w:pPr>
    </w:p>
    <w:p w14:paraId="0018B0A3" w14:textId="3C3934EA" w:rsidR="0010441D" w:rsidRPr="00EA363A" w:rsidRDefault="0010441D" w:rsidP="0010441D">
      <w:pPr>
        <w:pStyle w:val="Prrafodelista"/>
        <w:numPr>
          <w:ilvl w:val="0"/>
          <w:numId w:val="3"/>
        </w:numPr>
        <w:tabs>
          <w:tab w:val="left" w:pos="906"/>
        </w:tabs>
        <w:spacing w:before="30"/>
        <w:ind w:right="779" w:hanging="360"/>
        <w:jc w:val="both"/>
        <w:rPr>
          <w:rFonts w:asciiTheme="minorHAnsi" w:hAnsiTheme="minorHAnsi" w:cstheme="minorHAnsi"/>
          <w:sz w:val="24"/>
          <w:szCs w:val="24"/>
        </w:rPr>
      </w:pPr>
      <w:r w:rsidRPr="00EA363A">
        <w:rPr>
          <w:rFonts w:asciiTheme="minorHAnsi" w:hAnsiTheme="minorHAnsi" w:cstheme="minorHAnsi"/>
          <w:sz w:val="24"/>
          <w:szCs w:val="24"/>
        </w:rPr>
        <w:t>Fotocopia legible del Registro Único Tributario - RUT actualizado con la actividad económica que se va a ejercer.</w:t>
      </w:r>
    </w:p>
    <w:p w14:paraId="79AFC4F4" w14:textId="77777777" w:rsidR="00B71584" w:rsidRPr="00EA363A" w:rsidRDefault="00B71584" w:rsidP="00B71584">
      <w:pPr>
        <w:tabs>
          <w:tab w:val="left" w:pos="906"/>
        </w:tabs>
        <w:spacing w:before="30"/>
        <w:ind w:right="779"/>
        <w:rPr>
          <w:rFonts w:asciiTheme="minorHAnsi" w:hAnsiTheme="minorHAnsi" w:cstheme="minorHAnsi"/>
          <w:sz w:val="24"/>
          <w:szCs w:val="24"/>
        </w:rPr>
      </w:pPr>
    </w:p>
    <w:p w14:paraId="6944017A" w14:textId="5F9A50AD" w:rsidR="0010441D" w:rsidRPr="00EA363A" w:rsidRDefault="0010441D" w:rsidP="0010441D">
      <w:pPr>
        <w:pStyle w:val="Prrafodelista"/>
        <w:numPr>
          <w:ilvl w:val="0"/>
          <w:numId w:val="3"/>
        </w:numPr>
        <w:tabs>
          <w:tab w:val="left" w:pos="906"/>
        </w:tabs>
        <w:spacing w:line="274" w:lineRule="exact"/>
        <w:ind w:left="905" w:hanging="349"/>
        <w:jc w:val="both"/>
        <w:rPr>
          <w:rFonts w:asciiTheme="minorHAnsi" w:hAnsiTheme="minorHAnsi" w:cstheme="minorHAnsi"/>
          <w:sz w:val="24"/>
          <w:szCs w:val="24"/>
        </w:rPr>
      </w:pPr>
      <w:r w:rsidRPr="00EA363A">
        <w:rPr>
          <w:rFonts w:asciiTheme="minorHAnsi" w:hAnsiTheme="minorHAnsi" w:cstheme="minorHAnsi"/>
          <w:sz w:val="24"/>
          <w:szCs w:val="24"/>
        </w:rPr>
        <w:t>Formato actualizado de declaración de bienes y rentas expedido por el Departamento Administrativo de</w:t>
      </w:r>
      <w:r w:rsidRPr="00EA363A">
        <w:rPr>
          <w:rFonts w:asciiTheme="minorHAnsi" w:hAnsiTheme="minorHAnsi" w:cstheme="minorHAnsi"/>
          <w:spacing w:val="-28"/>
          <w:sz w:val="24"/>
          <w:szCs w:val="24"/>
        </w:rPr>
        <w:t xml:space="preserve"> </w:t>
      </w:r>
      <w:r w:rsidRPr="00EA363A">
        <w:rPr>
          <w:rFonts w:asciiTheme="minorHAnsi" w:hAnsiTheme="minorHAnsi" w:cstheme="minorHAnsi"/>
          <w:sz w:val="24"/>
          <w:szCs w:val="24"/>
        </w:rPr>
        <w:t>la</w:t>
      </w:r>
      <w:r w:rsidR="0096493E" w:rsidRPr="00EA363A">
        <w:rPr>
          <w:rFonts w:asciiTheme="minorHAnsi" w:hAnsiTheme="minorHAnsi" w:cstheme="minorHAnsi"/>
          <w:sz w:val="24"/>
          <w:szCs w:val="24"/>
        </w:rPr>
        <w:t xml:space="preserve"> </w:t>
      </w:r>
      <w:r w:rsidRPr="00EA363A">
        <w:rPr>
          <w:rFonts w:asciiTheme="minorHAnsi" w:hAnsiTheme="minorHAnsi" w:cstheme="minorHAnsi"/>
          <w:sz w:val="24"/>
          <w:szCs w:val="24"/>
        </w:rPr>
        <w:t>Función Pública – SIGEP.</w:t>
      </w:r>
    </w:p>
    <w:p w14:paraId="3E15E61F" w14:textId="77777777" w:rsidR="00B71584" w:rsidRPr="00EA363A" w:rsidRDefault="00B71584" w:rsidP="00B71584">
      <w:pPr>
        <w:tabs>
          <w:tab w:val="left" w:pos="906"/>
        </w:tabs>
        <w:spacing w:line="274" w:lineRule="exact"/>
        <w:rPr>
          <w:rFonts w:asciiTheme="minorHAnsi" w:hAnsiTheme="minorHAnsi" w:cstheme="minorHAnsi"/>
          <w:sz w:val="24"/>
          <w:szCs w:val="24"/>
        </w:rPr>
      </w:pPr>
    </w:p>
    <w:p w14:paraId="70F99722" w14:textId="7900B73B" w:rsidR="0010441D" w:rsidRPr="00EA363A" w:rsidRDefault="0010441D" w:rsidP="0010441D">
      <w:pPr>
        <w:pStyle w:val="Prrafodelista"/>
        <w:numPr>
          <w:ilvl w:val="0"/>
          <w:numId w:val="3"/>
        </w:numPr>
        <w:tabs>
          <w:tab w:val="left" w:pos="906"/>
        </w:tabs>
        <w:ind w:left="905" w:hanging="349"/>
        <w:jc w:val="both"/>
        <w:rPr>
          <w:rFonts w:asciiTheme="minorHAnsi" w:hAnsiTheme="minorHAnsi" w:cstheme="minorHAnsi"/>
          <w:sz w:val="24"/>
          <w:szCs w:val="24"/>
        </w:rPr>
      </w:pPr>
      <w:r w:rsidRPr="00EA363A">
        <w:rPr>
          <w:rFonts w:asciiTheme="minorHAnsi" w:hAnsiTheme="minorHAnsi" w:cstheme="minorHAnsi"/>
          <w:sz w:val="24"/>
          <w:szCs w:val="24"/>
        </w:rPr>
        <w:t>Formato diligenciado de Información General y Tributaria de</w:t>
      </w:r>
      <w:r w:rsidRPr="00EA363A">
        <w:rPr>
          <w:rFonts w:asciiTheme="minorHAnsi" w:hAnsiTheme="minorHAnsi" w:cstheme="minorHAnsi"/>
          <w:spacing w:val="-5"/>
          <w:sz w:val="24"/>
          <w:szCs w:val="24"/>
        </w:rPr>
        <w:t xml:space="preserve"> </w:t>
      </w:r>
      <w:r w:rsidRPr="00EA363A">
        <w:rPr>
          <w:rFonts w:asciiTheme="minorHAnsi" w:hAnsiTheme="minorHAnsi" w:cstheme="minorHAnsi"/>
          <w:sz w:val="24"/>
          <w:szCs w:val="24"/>
        </w:rPr>
        <w:t>Terceros</w:t>
      </w:r>
      <w:r w:rsidR="00B71584" w:rsidRPr="00EA363A">
        <w:rPr>
          <w:rFonts w:asciiTheme="minorHAnsi" w:hAnsiTheme="minorHAnsi" w:cstheme="minorHAnsi"/>
          <w:sz w:val="24"/>
          <w:szCs w:val="24"/>
        </w:rPr>
        <w:t>.</w:t>
      </w:r>
    </w:p>
    <w:p w14:paraId="3227F02F" w14:textId="77777777" w:rsidR="0010441D" w:rsidRPr="00EA363A" w:rsidRDefault="0010441D" w:rsidP="00236B02">
      <w:pPr>
        <w:pStyle w:val="Textoindependiente"/>
        <w:spacing w:before="251"/>
        <w:ind w:right="182"/>
        <w:jc w:val="both"/>
        <w:rPr>
          <w:rFonts w:asciiTheme="minorHAnsi" w:hAnsiTheme="minorHAnsi" w:cstheme="minorHAnsi"/>
        </w:rPr>
      </w:pPr>
      <w:r w:rsidRPr="00EA363A">
        <w:rPr>
          <w:rFonts w:asciiTheme="minorHAnsi" w:hAnsiTheme="minorHAnsi" w:cstheme="minorHAnsi"/>
        </w:rPr>
        <w:t xml:space="preserve">En los ítems relacionados, se observó que están descritas actividades relacionadas con la </w:t>
      </w:r>
      <w:r w:rsidRPr="00EA363A">
        <w:rPr>
          <w:rFonts w:asciiTheme="minorHAnsi" w:hAnsiTheme="minorHAnsi" w:cstheme="minorHAnsi"/>
        </w:rPr>
        <w:lastRenderedPageBreak/>
        <w:t>entrega y registro en el SIGEP, del formato único de hoja de vida, tanto para la vinculación de Empleados públicos como de contratistas, así mismo se evidencian controles relacionados con la entrega y diligenciamiento de reporte de la declaración juramentada de bienes y rentas para la vinculación del empleado Público.</w:t>
      </w:r>
    </w:p>
    <w:p w14:paraId="4958847E" w14:textId="27B41B99" w:rsidR="00C74CD0" w:rsidRPr="00EA363A" w:rsidRDefault="0010441D" w:rsidP="0010441D">
      <w:pPr>
        <w:pStyle w:val="Ttulo1"/>
        <w:spacing w:before="232"/>
        <w:ind w:left="0"/>
        <w:rPr>
          <w:rFonts w:asciiTheme="minorHAnsi" w:hAnsiTheme="minorHAnsi" w:cstheme="minorHAnsi"/>
          <w:i/>
          <w:iCs/>
        </w:rPr>
      </w:pPr>
      <w:r w:rsidRPr="00EA363A">
        <w:rPr>
          <w:rFonts w:asciiTheme="minorHAnsi" w:hAnsiTheme="minorHAnsi" w:cstheme="minorHAnsi"/>
          <w:i/>
          <w:iCs/>
        </w:rPr>
        <w:t>CONSULTA PÚBLICA DE PERFILES –</w:t>
      </w:r>
      <w:r w:rsidRPr="00EA363A">
        <w:rPr>
          <w:rFonts w:asciiTheme="minorHAnsi" w:hAnsiTheme="minorHAnsi" w:cstheme="minorHAnsi"/>
          <w:i/>
          <w:iCs/>
          <w:spacing w:val="52"/>
        </w:rPr>
        <w:t xml:space="preserve"> </w:t>
      </w:r>
      <w:r w:rsidRPr="00EA363A">
        <w:rPr>
          <w:rFonts w:asciiTheme="minorHAnsi" w:hAnsiTheme="minorHAnsi" w:cstheme="minorHAnsi"/>
          <w:i/>
          <w:iCs/>
        </w:rPr>
        <w:t>SIGEP</w:t>
      </w:r>
    </w:p>
    <w:p w14:paraId="0648A733" w14:textId="77777777" w:rsidR="00945F75" w:rsidRDefault="00945F75" w:rsidP="0010441D">
      <w:pPr>
        <w:pStyle w:val="Textoindependiente"/>
        <w:spacing w:before="100"/>
        <w:ind w:right="182"/>
        <w:jc w:val="both"/>
        <w:rPr>
          <w:rFonts w:asciiTheme="minorHAnsi" w:hAnsiTheme="minorHAnsi" w:cstheme="minorHAnsi"/>
        </w:rPr>
      </w:pPr>
    </w:p>
    <w:p w14:paraId="06347EF1" w14:textId="0E665146" w:rsidR="0010441D" w:rsidRPr="0010441D" w:rsidRDefault="0010441D" w:rsidP="0010441D">
      <w:pPr>
        <w:pStyle w:val="Textoindependiente"/>
        <w:spacing w:before="100"/>
        <w:ind w:right="182"/>
        <w:jc w:val="both"/>
        <w:rPr>
          <w:rFonts w:asciiTheme="minorHAnsi" w:hAnsiTheme="minorHAnsi" w:cstheme="minorHAnsi"/>
        </w:rPr>
      </w:pPr>
      <w:r w:rsidRPr="00EA363A">
        <w:rPr>
          <w:rFonts w:asciiTheme="minorHAnsi" w:hAnsiTheme="minorHAnsi" w:cstheme="minorHAnsi"/>
        </w:rPr>
        <w:t xml:space="preserve">Al generar consulta pública de los perfiles registrados en el directorio de hoja de vidas de servidores públicos del aplicativo SIGEP en la página web </w:t>
      </w:r>
      <w:hyperlink r:id="rId13">
        <w:r w:rsidRPr="00EA363A">
          <w:rPr>
            <w:rFonts w:asciiTheme="minorHAnsi" w:hAnsiTheme="minorHAnsi" w:cstheme="minorHAnsi"/>
            <w:color w:val="0000FF"/>
            <w:u w:val="single" w:color="0000FF"/>
          </w:rPr>
          <w:t>https://www.funcionpublica.gov.co/web/sigep/hojas-de-vida</w:t>
        </w:r>
      </w:hyperlink>
      <w:r w:rsidRPr="00EA363A">
        <w:rPr>
          <w:rFonts w:asciiTheme="minorHAnsi" w:hAnsiTheme="minorHAnsi" w:cstheme="minorHAnsi"/>
        </w:rPr>
        <w:t xml:space="preserve">, se encontraron asociados </w:t>
      </w:r>
      <w:r w:rsidR="00B71584" w:rsidRPr="00EA363A">
        <w:rPr>
          <w:rFonts w:asciiTheme="minorHAnsi" w:hAnsiTheme="minorHAnsi" w:cstheme="minorHAnsi"/>
        </w:rPr>
        <w:t xml:space="preserve">los </w:t>
      </w:r>
      <w:r w:rsidRPr="00EA363A">
        <w:rPr>
          <w:rFonts w:asciiTheme="minorHAnsi" w:hAnsiTheme="minorHAnsi" w:cstheme="minorHAnsi"/>
        </w:rPr>
        <w:t xml:space="preserve">registros, desagregados así </w:t>
      </w:r>
      <w:r w:rsidR="00C74CD0" w:rsidRPr="00EA363A">
        <w:rPr>
          <w:rFonts w:asciiTheme="minorHAnsi" w:hAnsiTheme="minorHAnsi" w:cstheme="minorHAnsi"/>
        </w:rPr>
        <w:t>05</w:t>
      </w:r>
      <w:r w:rsidRPr="00EA363A">
        <w:rPr>
          <w:rFonts w:asciiTheme="minorHAnsi" w:hAnsiTheme="minorHAnsi" w:cstheme="minorHAnsi"/>
        </w:rPr>
        <w:t xml:space="preserve"> contrat</w:t>
      </w:r>
      <w:r w:rsidR="00C74CD0" w:rsidRPr="00EA363A">
        <w:rPr>
          <w:rFonts w:asciiTheme="minorHAnsi" w:hAnsiTheme="minorHAnsi" w:cstheme="minorHAnsi"/>
        </w:rPr>
        <w:t>istas</w:t>
      </w:r>
      <w:r w:rsidRPr="00EA363A">
        <w:rPr>
          <w:rFonts w:asciiTheme="minorHAnsi" w:hAnsiTheme="minorHAnsi" w:cstheme="minorHAnsi"/>
        </w:rPr>
        <w:t xml:space="preserve"> y 16 servidores públicos, dado lo anterior se realizó revisión de vinculación de los </w:t>
      </w:r>
      <w:r w:rsidR="00C74CD0" w:rsidRPr="00EA363A">
        <w:rPr>
          <w:rFonts w:asciiTheme="minorHAnsi" w:hAnsiTheme="minorHAnsi" w:cstheme="minorHAnsi"/>
        </w:rPr>
        <w:t>16</w:t>
      </w:r>
      <w:r w:rsidRPr="00EA363A">
        <w:rPr>
          <w:rFonts w:asciiTheme="minorHAnsi" w:hAnsiTheme="minorHAnsi" w:cstheme="minorHAnsi"/>
        </w:rPr>
        <w:t xml:space="preserve"> empleados públicos registrados actualmente en el </w:t>
      </w:r>
      <w:r w:rsidR="0096493E" w:rsidRPr="00EA363A">
        <w:rPr>
          <w:rFonts w:asciiTheme="minorHAnsi" w:hAnsiTheme="minorHAnsi" w:cstheme="minorHAnsi"/>
        </w:rPr>
        <w:t>INFIDER</w:t>
      </w:r>
      <w:r w:rsidRPr="00EA363A">
        <w:rPr>
          <w:rFonts w:asciiTheme="minorHAnsi" w:hAnsiTheme="minorHAnsi" w:cstheme="minorHAnsi"/>
        </w:rPr>
        <w:t xml:space="preserve">, encontrándose que el 100% cuentan con perfil público en el SIGEP; no obstante se requiere validar con la DAFP como se debe efectuar la depuración de estos </w:t>
      </w:r>
      <w:r w:rsidRPr="00EA363A">
        <w:rPr>
          <w:rFonts w:asciiTheme="minorHAnsi" w:hAnsiTheme="minorHAnsi" w:cstheme="minorHAnsi"/>
          <w:spacing w:val="-5"/>
        </w:rPr>
        <w:t xml:space="preserve"> </w:t>
      </w:r>
      <w:r w:rsidRPr="00EA363A">
        <w:rPr>
          <w:rFonts w:asciiTheme="minorHAnsi" w:hAnsiTheme="minorHAnsi" w:cstheme="minorHAnsi"/>
        </w:rPr>
        <w:t>registros</w:t>
      </w:r>
      <w:r w:rsidRPr="0010441D">
        <w:rPr>
          <w:rFonts w:asciiTheme="minorHAnsi" w:hAnsiTheme="minorHAnsi" w:cstheme="minorHAnsi"/>
        </w:rPr>
        <w:t>.</w:t>
      </w:r>
    </w:p>
    <w:p w14:paraId="6970ACE8" w14:textId="77777777" w:rsidR="0010441D" w:rsidRDefault="0010441D" w:rsidP="0010441D">
      <w:pPr>
        <w:pStyle w:val="Textoindependiente"/>
        <w:ind w:right="190"/>
        <w:jc w:val="both"/>
        <w:rPr>
          <w:rFonts w:asciiTheme="minorHAnsi" w:hAnsiTheme="minorHAnsi" w:cstheme="minorHAnsi"/>
        </w:rPr>
      </w:pPr>
    </w:p>
    <w:p w14:paraId="6D76DF44" w14:textId="1696E975" w:rsidR="0010441D" w:rsidRPr="0010441D" w:rsidRDefault="0010441D" w:rsidP="0010441D">
      <w:pPr>
        <w:ind w:left="67"/>
        <w:jc w:val="both"/>
        <w:rPr>
          <w:rFonts w:asciiTheme="minorHAnsi" w:hAnsiTheme="minorHAnsi" w:cstheme="minorHAnsi"/>
          <w:b/>
          <w:i/>
          <w:iCs/>
          <w:sz w:val="24"/>
          <w:szCs w:val="24"/>
        </w:rPr>
      </w:pPr>
      <w:r w:rsidRPr="0010441D">
        <w:rPr>
          <w:rFonts w:asciiTheme="minorHAnsi" w:hAnsiTheme="minorHAnsi" w:cstheme="minorHAnsi"/>
          <w:b/>
          <w:i/>
          <w:iCs/>
          <w:sz w:val="24"/>
          <w:szCs w:val="24"/>
        </w:rPr>
        <w:t>CONCLUSIONES</w:t>
      </w:r>
    </w:p>
    <w:p w14:paraId="3686E267" w14:textId="77777777" w:rsidR="0010441D" w:rsidRDefault="0010441D" w:rsidP="0010441D">
      <w:pPr>
        <w:ind w:left="67"/>
        <w:jc w:val="both"/>
        <w:rPr>
          <w:rFonts w:asciiTheme="minorHAnsi" w:hAnsiTheme="minorHAnsi" w:cstheme="minorHAnsi"/>
          <w:b/>
          <w:sz w:val="24"/>
          <w:szCs w:val="24"/>
        </w:rPr>
      </w:pPr>
    </w:p>
    <w:p w14:paraId="096C6F4C" w14:textId="1DABBB6E" w:rsidR="0010441D" w:rsidRDefault="0010441D" w:rsidP="0010441D">
      <w:pPr>
        <w:pStyle w:val="Prrafodelista"/>
        <w:numPr>
          <w:ilvl w:val="0"/>
          <w:numId w:val="9"/>
        </w:numPr>
        <w:spacing w:before="1"/>
        <w:jc w:val="both"/>
        <w:rPr>
          <w:rFonts w:asciiTheme="minorHAnsi" w:hAnsiTheme="minorHAnsi" w:cstheme="minorHAnsi"/>
          <w:sz w:val="24"/>
          <w:szCs w:val="24"/>
        </w:rPr>
      </w:pPr>
      <w:r w:rsidRPr="00B71584">
        <w:rPr>
          <w:rFonts w:asciiTheme="minorHAnsi" w:hAnsiTheme="minorHAnsi" w:cstheme="minorHAnsi"/>
          <w:sz w:val="24"/>
          <w:szCs w:val="24"/>
        </w:rPr>
        <w:t xml:space="preserve">Se observó que el 100% de los empleados públicos con corte a </w:t>
      </w:r>
      <w:r w:rsidR="00236B02" w:rsidRPr="00B71584">
        <w:rPr>
          <w:rFonts w:asciiTheme="minorHAnsi" w:hAnsiTheme="minorHAnsi" w:cstheme="minorHAnsi"/>
          <w:sz w:val="24"/>
          <w:szCs w:val="24"/>
        </w:rPr>
        <w:t xml:space="preserve">octubre 31 </w:t>
      </w:r>
      <w:r w:rsidRPr="00B71584">
        <w:rPr>
          <w:rFonts w:asciiTheme="minorHAnsi" w:hAnsiTheme="minorHAnsi" w:cstheme="minorHAnsi"/>
          <w:sz w:val="24"/>
          <w:szCs w:val="24"/>
        </w:rPr>
        <w:t>de 2020, cuentan con el registro de la hoja de vida en el SIGEP</w:t>
      </w:r>
      <w:r w:rsidR="00B71584">
        <w:rPr>
          <w:rFonts w:asciiTheme="minorHAnsi" w:hAnsiTheme="minorHAnsi" w:cstheme="minorHAnsi"/>
          <w:sz w:val="24"/>
          <w:szCs w:val="24"/>
        </w:rPr>
        <w:t>.</w:t>
      </w:r>
    </w:p>
    <w:p w14:paraId="60423DE8" w14:textId="77777777" w:rsidR="00B71584" w:rsidRPr="00B71584" w:rsidRDefault="00B71584" w:rsidP="00B71584">
      <w:pPr>
        <w:spacing w:before="1"/>
        <w:ind w:left="360"/>
        <w:jc w:val="both"/>
        <w:rPr>
          <w:rFonts w:asciiTheme="minorHAnsi" w:hAnsiTheme="minorHAnsi" w:cstheme="minorHAnsi"/>
          <w:sz w:val="24"/>
          <w:szCs w:val="24"/>
        </w:rPr>
      </w:pPr>
    </w:p>
    <w:p w14:paraId="1FF671BB" w14:textId="0D906E1C" w:rsidR="0010441D" w:rsidRPr="0010441D" w:rsidRDefault="0010441D" w:rsidP="0010441D">
      <w:pPr>
        <w:numPr>
          <w:ilvl w:val="0"/>
          <w:numId w:val="9"/>
        </w:numPr>
        <w:tabs>
          <w:tab w:val="left" w:pos="776"/>
        </w:tabs>
        <w:jc w:val="both"/>
        <w:rPr>
          <w:rFonts w:asciiTheme="minorHAnsi" w:hAnsiTheme="minorHAnsi" w:cstheme="minorHAnsi"/>
          <w:sz w:val="24"/>
          <w:szCs w:val="24"/>
        </w:rPr>
      </w:pPr>
      <w:r w:rsidRPr="0010441D">
        <w:rPr>
          <w:rFonts w:asciiTheme="minorHAnsi" w:hAnsiTheme="minorHAnsi" w:cstheme="minorHAnsi"/>
          <w:sz w:val="24"/>
          <w:szCs w:val="24"/>
        </w:rPr>
        <w:t>Se observó que el 100% de los empleados públicos pertenecientes al</w:t>
      </w:r>
      <w:r w:rsidR="00236B02">
        <w:rPr>
          <w:rFonts w:asciiTheme="minorHAnsi" w:hAnsiTheme="minorHAnsi" w:cstheme="minorHAnsi"/>
          <w:sz w:val="24"/>
          <w:szCs w:val="24"/>
        </w:rPr>
        <w:t xml:space="preserve"> INFIDER</w:t>
      </w:r>
      <w:r w:rsidRPr="0010441D">
        <w:rPr>
          <w:rFonts w:asciiTheme="minorHAnsi" w:hAnsiTheme="minorHAnsi" w:cstheme="minorHAnsi"/>
          <w:sz w:val="24"/>
          <w:szCs w:val="24"/>
        </w:rPr>
        <w:t>, se encuentran</w:t>
      </w:r>
      <w:r w:rsidRPr="0010441D">
        <w:rPr>
          <w:rFonts w:asciiTheme="minorHAnsi" w:hAnsiTheme="minorHAnsi" w:cstheme="minorHAnsi"/>
          <w:spacing w:val="-33"/>
          <w:sz w:val="24"/>
          <w:szCs w:val="24"/>
        </w:rPr>
        <w:t xml:space="preserve"> </w:t>
      </w:r>
      <w:r w:rsidRPr="0010441D">
        <w:rPr>
          <w:rFonts w:asciiTheme="minorHAnsi" w:hAnsiTheme="minorHAnsi" w:cstheme="minorHAnsi"/>
          <w:sz w:val="24"/>
          <w:szCs w:val="24"/>
        </w:rPr>
        <w:t>vinculados.</w:t>
      </w:r>
    </w:p>
    <w:p w14:paraId="4C75D279" w14:textId="77777777" w:rsidR="0010441D" w:rsidRPr="0010441D" w:rsidRDefault="0010441D" w:rsidP="0010441D">
      <w:pPr>
        <w:spacing w:before="5"/>
        <w:jc w:val="both"/>
        <w:rPr>
          <w:rFonts w:asciiTheme="minorHAnsi" w:hAnsiTheme="minorHAnsi" w:cstheme="minorHAnsi"/>
          <w:sz w:val="24"/>
          <w:szCs w:val="24"/>
        </w:rPr>
      </w:pPr>
    </w:p>
    <w:p w14:paraId="5F1846FE" w14:textId="42A16FEC" w:rsidR="0010441D" w:rsidRPr="0010441D" w:rsidRDefault="0010441D" w:rsidP="0010441D">
      <w:pPr>
        <w:numPr>
          <w:ilvl w:val="0"/>
          <w:numId w:val="9"/>
        </w:numPr>
        <w:tabs>
          <w:tab w:val="left" w:pos="776"/>
        </w:tabs>
        <w:ind w:right="65"/>
        <w:jc w:val="both"/>
        <w:rPr>
          <w:rFonts w:asciiTheme="minorHAnsi" w:hAnsiTheme="minorHAnsi" w:cstheme="minorHAnsi"/>
          <w:sz w:val="24"/>
          <w:szCs w:val="24"/>
        </w:rPr>
      </w:pPr>
      <w:r w:rsidRPr="0010441D">
        <w:rPr>
          <w:rFonts w:asciiTheme="minorHAnsi" w:hAnsiTheme="minorHAnsi" w:cstheme="minorHAnsi"/>
          <w:sz w:val="24"/>
          <w:szCs w:val="24"/>
        </w:rPr>
        <w:t xml:space="preserve">Respecto de los contratistas vinculados al </w:t>
      </w:r>
      <w:r w:rsidR="00236B02">
        <w:rPr>
          <w:rFonts w:asciiTheme="minorHAnsi" w:hAnsiTheme="minorHAnsi" w:cstheme="minorHAnsi"/>
          <w:sz w:val="24"/>
          <w:szCs w:val="24"/>
        </w:rPr>
        <w:t>INFIDER</w:t>
      </w:r>
      <w:r w:rsidRPr="0010441D">
        <w:rPr>
          <w:rFonts w:asciiTheme="minorHAnsi" w:hAnsiTheme="minorHAnsi" w:cstheme="minorHAnsi"/>
          <w:sz w:val="24"/>
          <w:szCs w:val="24"/>
        </w:rPr>
        <w:t xml:space="preserve">, con corte </w:t>
      </w:r>
      <w:r w:rsidR="00236B02">
        <w:rPr>
          <w:rFonts w:asciiTheme="minorHAnsi" w:hAnsiTheme="minorHAnsi" w:cstheme="minorHAnsi"/>
          <w:sz w:val="24"/>
          <w:szCs w:val="24"/>
        </w:rPr>
        <w:t>a octubre 31</w:t>
      </w:r>
      <w:r w:rsidRPr="0010441D">
        <w:rPr>
          <w:rFonts w:asciiTheme="minorHAnsi" w:hAnsiTheme="minorHAnsi" w:cstheme="minorHAnsi"/>
          <w:sz w:val="24"/>
          <w:szCs w:val="24"/>
        </w:rPr>
        <w:t xml:space="preserve"> de 2020, acorde con la muestra realizada se encontró la vinculación en su</w:t>
      </w:r>
      <w:r w:rsidRPr="0010441D">
        <w:rPr>
          <w:rFonts w:asciiTheme="minorHAnsi" w:hAnsiTheme="minorHAnsi" w:cstheme="minorHAnsi"/>
          <w:spacing w:val="-1"/>
          <w:sz w:val="24"/>
          <w:szCs w:val="24"/>
        </w:rPr>
        <w:t xml:space="preserve"> </w:t>
      </w:r>
      <w:r w:rsidRPr="0010441D">
        <w:rPr>
          <w:rFonts w:asciiTheme="minorHAnsi" w:hAnsiTheme="minorHAnsi" w:cstheme="minorHAnsi"/>
          <w:sz w:val="24"/>
          <w:szCs w:val="24"/>
        </w:rPr>
        <w:t>totalidad.</w:t>
      </w:r>
    </w:p>
    <w:p w14:paraId="416872B6" w14:textId="77777777" w:rsidR="0010441D" w:rsidRPr="0010441D" w:rsidRDefault="0010441D" w:rsidP="0010441D">
      <w:pPr>
        <w:spacing w:before="1"/>
        <w:jc w:val="both"/>
        <w:rPr>
          <w:rFonts w:asciiTheme="minorHAnsi" w:hAnsiTheme="minorHAnsi" w:cstheme="minorHAnsi"/>
          <w:sz w:val="24"/>
          <w:szCs w:val="24"/>
        </w:rPr>
      </w:pPr>
    </w:p>
    <w:p w14:paraId="5F05944B" w14:textId="33355671" w:rsidR="0010441D" w:rsidRPr="0010441D" w:rsidRDefault="0010441D" w:rsidP="0010441D">
      <w:pPr>
        <w:numPr>
          <w:ilvl w:val="0"/>
          <w:numId w:val="9"/>
        </w:numPr>
        <w:tabs>
          <w:tab w:val="left" w:pos="776"/>
        </w:tabs>
        <w:ind w:right="66"/>
        <w:jc w:val="both"/>
        <w:rPr>
          <w:rFonts w:asciiTheme="minorHAnsi" w:hAnsiTheme="minorHAnsi" w:cstheme="minorHAnsi"/>
          <w:sz w:val="24"/>
          <w:szCs w:val="24"/>
        </w:rPr>
      </w:pPr>
      <w:r w:rsidRPr="0010441D">
        <w:rPr>
          <w:rFonts w:asciiTheme="minorHAnsi" w:hAnsiTheme="minorHAnsi" w:cstheme="minorHAnsi"/>
          <w:sz w:val="24"/>
          <w:szCs w:val="24"/>
        </w:rPr>
        <w:t xml:space="preserve">Así mismo el 100% de los empleados públicos del </w:t>
      </w:r>
      <w:r w:rsidR="00236B02">
        <w:rPr>
          <w:rFonts w:asciiTheme="minorHAnsi" w:hAnsiTheme="minorHAnsi" w:cstheme="minorHAnsi"/>
          <w:sz w:val="24"/>
          <w:szCs w:val="24"/>
        </w:rPr>
        <w:t>INFIDER</w:t>
      </w:r>
      <w:r w:rsidRPr="0010441D">
        <w:rPr>
          <w:rFonts w:asciiTheme="minorHAnsi" w:hAnsiTheme="minorHAnsi" w:cstheme="minorHAnsi"/>
          <w:sz w:val="24"/>
          <w:szCs w:val="24"/>
        </w:rPr>
        <w:t>, realizó dentro del término oportuno la declaración periódica de bienes y</w:t>
      </w:r>
      <w:r w:rsidRPr="0010441D">
        <w:rPr>
          <w:rFonts w:asciiTheme="minorHAnsi" w:hAnsiTheme="minorHAnsi" w:cstheme="minorHAnsi"/>
          <w:spacing w:val="-6"/>
          <w:sz w:val="24"/>
          <w:szCs w:val="24"/>
        </w:rPr>
        <w:t xml:space="preserve"> </w:t>
      </w:r>
      <w:r w:rsidRPr="0010441D">
        <w:rPr>
          <w:rFonts w:asciiTheme="minorHAnsi" w:hAnsiTheme="minorHAnsi" w:cstheme="minorHAnsi"/>
          <w:sz w:val="24"/>
          <w:szCs w:val="24"/>
        </w:rPr>
        <w:t>rentas</w:t>
      </w:r>
      <w:r w:rsidR="00236B02">
        <w:rPr>
          <w:rFonts w:asciiTheme="minorHAnsi" w:hAnsiTheme="minorHAnsi" w:cstheme="minorHAnsi"/>
          <w:sz w:val="24"/>
          <w:szCs w:val="24"/>
        </w:rPr>
        <w:t xml:space="preserve"> que es antes del 31 de julio de 2020</w:t>
      </w:r>
      <w:r w:rsidRPr="0010441D">
        <w:rPr>
          <w:rFonts w:asciiTheme="minorHAnsi" w:hAnsiTheme="minorHAnsi" w:cstheme="minorHAnsi"/>
          <w:sz w:val="24"/>
          <w:szCs w:val="24"/>
        </w:rPr>
        <w:t>.</w:t>
      </w:r>
    </w:p>
    <w:p w14:paraId="7416FBD3" w14:textId="77777777" w:rsidR="0010441D" w:rsidRPr="0010441D" w:rsidRDefault="0010441D" w:rsidP="0010441D">
      <w:pPr>
        <w:spacing w:before="2"/>
        <w:jc w:val="both"/>
        <w:rPr>
          <w:rFonts w:asciiTheme="minorHAnsi" w:hAnsiTheme="minorHAnsi" w:cstheme="minorHAnsi"/>
          <w:sz w:val="24"/>
          <w:szCs w:val="24"/>
        </w:rPr>
      </w:pPr>
    </w:p>
    <w:p w14:paraId="30C7D426" w14:textId="77777777" w:rsidR="0010441D" w:rsidRPr="0010441D" w:rsidRDefault="0010441D" w:rsidP="0010441D">
      <w:pPr>
        <w:numPr>
          <w:ilvl w:val="0"/>
          <w:numId w:val="9"/>
        </w:numPr>
        <w:tabs>
          <w:tab w:val="left" w:pos="776"/>
        </w:tabs>
        <w:ind w:right="62"/>
        <w:jc w:val="both"/>
        <w:rPr>
          <w:rFonts w:asciiTheme="minorHAnsi" w:hAnsiTheme="minorHAnsi" w:cstheme="minorHAnsi"/>
          <w:sz w:val="24"/>
          <w:szCs w:val="24"/>
        </w:rPr>
      </w:pPr>
      <w:r w:rsidRPr="0010441D">
        <w:rPr>
          <w:rFonts w:asciiTheme="minorHAnsi" w:hAnsiTheme="minorHAnsi" w:cstheme="minorHAnsi"/>
          <w:sz w:val="24"/>
          <w:szCs w:val="24"/>
        </w:rPr>
        <w:t xml:space="preserve">De igual forma, se observaron al interior de los procedimientos que se cuentan con actividades y controles documentados en los procesos de Gestión del Talento Humano y Adquisición de bienes y servicios, </w:t>
      </w:r>
      <w:r w:rsidRPr="0010441D">
        <w:rPr>
          <w:rFonts w:asciiTheme="minorHAnsi" w:hAnsiTheme="minorHAnsi" w:cstheme="minorHAnsi"/>
          <w:spacing w:val="-2"/>
          <w:sz w:val="24"/>
          <w:szCs w:val="24"/>
        </w:rPr>
        <w:t xml:space="preserve">que </w:t>
      </w:r>
      <w:r w:rsidRPr="0010441D">
        <w:rPr>
          <w:rFonts w:asciiTheme="minorHAnsi" w:hAnsiTheme="minorHAnsi" w:cstheme="minorHAnsi"/>
          <w:sz w:val="24"/>
          <w:szCs w:val="24"/>
        </w:rPr>
        <w:t>buscan solicitar y verificar el formato único de hoja de vida, junto con sus soportes correspondientes, tanto para la vinculación de empleados, como para la contratación por prestación de</w:t>
      </w:r>
      <w:r w:rsidRPr="0010441D">
        <w:rPr>
          <w:rFonts w:asciiTheme="minorHAnsi" w:hAnsiTheme="minorHAnsi" w:cstheme="minorHAnsi"/>
          <w:spacing w:val="-10"/>
          <w:sz w:val="24"/>
          <w:szCs w:val="24"/>
        </w:rPr>
        <w:t xml:space="preserve"> </w:t>
      </w:r>
      <w:r w:rsidRPr="0010441D">
        <w:rPr>
          <w:rFonts w:asciiTheme="minorHAnsi" w:hAnsiTheme="minorHAnsi" w:cstheme="minorHAnsi"/>
          <w:sz w:val="24"/>
          <w:szCs w:val="24"/>
        </w:rPr>
        <w:t>servicios.</w:t>
      </w:r>
    </w:p>
    <w:p w14:paraId="7D229170" w14:textId="77777777" w:rsidR="0010441D" w:rsidRPr="0010441D" w:rsidRDefault="0010441D" w:rsidP="0010441D">
      <w:pPr>
        <w:spacing w:before="10"/>
        <w:jc w:val="both"/>
        <w:rPr>
          <w:rFonts w:asciiTheme="minorHAnsi" w:hAnsiTheme="minorHAnsi" w:cstheme="minorHAnsi"/>
          <w:sz w:val="24"/>
          <w:szCs w:val="24"/>
        </w:rPr>
      </w:pPr>
    </w:p>
    <w:p w14:paraId="71992242" w14:textId="77777777" w:rsidR="00945F75" w:rsidRDefault="0010441D" w:rsidP="00945F75">
      <w:pPr>
        <w:numPr>
          <w:ilvl w:val="0"/>
          <w:numId w:val="9"/>
        </w:numPr>
        <w:tabs>
          <w:tab w:val="left" w:pos="776"/>
        </w:tabs>
        <w:ind w:right="61"/>
        <w:jc w:val="both"/>
        <w:rPr>
          <w:rFonts w:asciiTheme="minorHAnsi" w:hAnsiTheme="minorHAnsi" w:cstheme="minorHAnsi"/>
          <w:sz w:val="24"/>
          <w:szCs w:val="24"/>
        </w:rPr>
      </w:pPr>
      <w:r w:rsidRPr="0010441D">
        <w:rPr>
          <w:rFonts w:asciiTheme="minorHAnsi" w:hAnsiTheme="minorHAnsi" w:cstheme="minorHAnsi"/>
          <w:sz w:val="24"/>
          <w:szCs w:val="24"/>
        </w:rPr>
        <w:t>Se observaron controles documentados para el reporte de la declaración de bienes y rentas, al momento de la desvinculación de Empleados en los documentos del proceso de Gestión del talento</w:t>
      </w:r>
      <w:r w:rsidRPr="0010441D">
        <w:rPr>
          <w:rFonts w:asciiTheme="minorHAnsi" w:hAnsiTheme="minorHAnsi" w:cstheme="minorHAnsi"/>
          <w:spacing w:val="-16"/>
          <w:sz w:val="24"/>
          <w:szCs w:val="24"/>
        </w:rPr>
        <w:t xml:space="preserve"> </w:t>
      </w:r>
      <w:r w:rsidRPr="0010441D">
        <w:rPr>
          <w:rFonts w:asciiTheme="minorHAnsi" w:hAnsiTheme="minorHAnsi" w:cstheme="minorHAnsi"/>
          <w:sz w:val="24"/>
          <w:szCs w:val="24"/>
        </w:rPr>
        <w:t>Humano.</w:t>
      </w:r>
    </w:p>
    <w:p w14:paraId="1AC439E9" w14:textId="77777777" w:rsidR="00945F75" w:rsidRDefault="00945F75" w:rsidP="00945F75">
      <w:pPr>
        <w:pStyle w:val="Prrafodelista"/>
        <w:rPr>
          <w:rFonts w:asciiTheme="minorHAnsi" w:hAnsiTheme="minorHAnsi" w:cstheme="minorHAnsi"/>
          <w:b/>
          <w:bCs/>
          <w:i/>
          <w:iCs/>
          <w:sz w:val="24"/>
          <w:szCs w:val="24"/>
        </w:rPr>
      </w:pPr>
    </w:p>
    <w:p w14:paraId="3DED8743" w14:textId="3E377BE7" w:rsidR="0010441D" w:rsidRPr="00945F75" w:rsidRDefault="0010441D" w:rsidP="00945F75">
      <w:pPr>
        <w:tabs>
          <w:tab w:val="left" w:pos="776"/>
        </w:tabs>
        <w:ind w:right="61"/>
        <w:jc w:val="both"/>
        <w:rPr>
          <w:rFonts w:asciiTheme="minorHAnsi" w:hAnsiTheme="minorHAnsi" w:cstheme="minorHAnsi"/>
          <w:sz w:val="24"/>
          <w:szCs w:val="24"/>
        </w:rPr>
      </w:pPr>
      <w:r w:rsidRPr="00945F75">
        <w:rPr>
          <w:rFonts w:asciiTheme="minorHAnsi" w:hAnsiTheme="minorHAnsi" w:cstheme="minorHAnsi"/>
          <w:b/>
          <w:bCs/>
          <w:i/>
          <w:iCs/>
          <w:sz w:val="24"/>
          <w:szCs w:val="24"/>
        </w:rPr>
        <w:lastRenderedPageBreak/>
        <w:t xml:space="preserve">OPOTUNIDADES DE MEJORA </w:t>
      </w:r>
    </w:p>
    <w:p w14:paraId="1F34B455" w14:textId="77777777" w:rsidR="00236B02" w:rsidRDefault="00236B02" w:rsidP="0010441D">
      <w:pPr>
        <w:tabs>
          <w:tab w:val="left" w:pos="776"/>
        </w:tabs>
        <w:ind w:left="787" w:right="61"/>
        <w:jc w:val="both"/>
        <w:rPr>
          <w:rFonts w:asciiTheme="minorHAnsi" w:hAnsiTheme="minorHAnsi" w:cstheme="minorHAnsi"/>
          <w:b/>
          <w:bCs/>
          <w:i/>
          <w:iCs/>
          <w:sz w:val="24"/>
          <w:szCs w:val="24"/>
        </w:rPr>
      </w:pPr>
    </w:p>
    <w:p w14:paraId="36013B15" w14:textId="14FAB1B1" w:rsidR="0010441D" w:rsidRPr="0096493E" w:rsidRDefault="0096493E" w:rsidP="0010441D">
      <w:pPr>
        <w:pStyle w:val="Prrafodelista"/>
        <w:numPr>
          <w:ilvl w:val="0"/>
          <w:numId w:val="7"/>
        </w:numPr>
        <w:tabs>
          <w:tab w:val="left" w:pos="776"/>
        </w:tabs>
        <w:ind w:right="61"/>
        <w:jc w:val="both"/>
        <w:rPr>
          <w:rFonts w:asciiTheme="minorHAnsi" w:hAnsiTheme="minorHAnsi" w:cstheme="minorHAnsi"/>
          <w:b/>
          <w:bCs/>
          <w:i/>
          <w:iCs/>
          <w:sz w:val="24"/>
          <w:szCs w:val="24"/>
        </w:rPr>
      </w:pPr>
      <w:r>
        <w:rPr>
          <w:rFonts w:asciiTheme="minorHAnsi" w:hAnsiTheme="minorHAnsi" w:cstheme="minorHAnsi"/>
          <w:sz w:val="24"/>
          <w:szCs w:val="24"/>
        </w:rPr>
        <w:t>L</w:t>
      </w:r>
      <w:r w:rsidR="00EA363A">
        <w:rPr>
          <w:rFonts w:asciiTheme="minorHAnsi" w:hAnsiTheme="minorHAnsi" w:cstheme="minorHAnsi"/>
          <w:sz w:val="24"/>
          <w:szCs w:val="24"/>
        </w:rPr>
        <w:t>a</w:t>
      </w:r>
      <w:r>
        <w:rPr>
          <w:rFonts w:asciiTheme="minorHAnsi" w:hAnsiTheme="minorHAnsi" w:cstheme="minorHAnsi"/>
          <w:sz w:val="24"/>
          <w:szCs w:val="24"/>
        </w:rPr>
        <w:t xml:space="preserve"> Oficina Asesora de </w:t>
      </w:r>
      <w:r w:rsidR="0010441D" w:rsidRPr="0010441D">
        <w:rPr>
          <w:rFonts w:asciiTheme="minorHAnsi" w:hAnsiTheme="minorHAnsi" w:cstheme="minorHAnsi"/>
          <w:sz w:val="24"/>
          <w:szCs w:val="24"/>
        </w:rPr>
        <w:t>Control Interno</w:t>
      </w:r>
      <w:r>
        <w:rPr>
          <w:rFonts w:asciiTheme="minorHAnsi" w:hAnsiTheme="minorHAnsi" w:cstheme="minorHAnsi"/>
          <w:sz w:val="24"/>
          <w:szCs w:val="24"/>
        </w:rPr>
        <w:t xml:space="preserve"> del INFIDER</w:t>
      </w:r>
      <w:r w:rsidR="0010441D" w:rsidRPr="0010441D">
        <w:rPr>
          <w:rFonts w:asciiTheme="minorHAnsi" w:hAnsiTheme="minorHAnsi" w:cstheme="minorHAnsi"/>
          <w:sz w:val="24"/>
          <w:szCs w:val="24"/>
        </w:rPr>
        <w:t xml:space="preserve"> recomienda al proceso de Gestión de Talento Humano, realizar la depuración de todos los registros que se encuentran como empleados públicos y que no hacen parte activa de la planta</w:t>
      </w:r>
      <w:r w:rsidR="0010441D" w:rsidRPr="0010441D">
        <w:rPr>
          <w:rFonts w:asciiTheme="minorHAnsi" w:hAnsiTheme="minorHAnsi" w:cstheme="minorHAnsi"/>
          <w:spacing w:val="-37"/>
          <w:sz w:val="24"/>
          <w:szCs w:val="24"/>
        </w:rPr>
        <w:t xml:space="preserve"> </w:t>
      </w:r>
      <w:r w:rsidR="0010441D" w:rsidRPr="0010441D">
        <w:rPr>
          <w:rFonts w:asciiTheme="minorHAnsi" w:hAnsiTheme="minorHAnsi" w:cstheme="minorHAnsi"/>
          <w:sz w:val="24"/>
          <w:szCs w:val="24"/>
        </w:rPr>
        <w:t>actual.</w:t>
      </w:r>
    </w:p>
    <w:p w14:paraId="24883D4F" w14:textId="77777777" w:rsidR="0096493E" w:rsidRPr="0010441D" w:rsidRDefault="0096493E" w:rsidP="0096493E">
      <w:pPr>
        <w:pStyle w:val="Prrafodelista"/>
        <w:tabs>
          <w:tab w:val="left" w:pos="776"/>
        </w:tabs>
        <w:ind w:left="1147" w:right="61" w:firstLine="0"/>
        <w:jc w:val="both"/>
        <w:rPr>
          <w:rFonts w:asciiTheme="minorHAnsi" w:hAnsiTheme="minorHAnsi" w:cstheme="minorHAnsi"/>
          <w:b/>
          <w:bCs/>
          <w:i/>
          <w:iCs/>
          <w:sz w:val="24"/>
          <w:szCs w:val="24"/>
        </w:rPr>
      </w:pPr>
    </w:p>
    <w:p w14:paraId="20E831AC" w14:textId="4F342674" w:rsidR="0010441D" w:rsidRPr="00EA363A" w:rsidRDefault="0010441D" w:rsidP="0010441D">
      <w:pPr>
        <w:pStyle w:val="Prrafodelista"/>
        <w:numPr>
          <w:ilvl w:val="0"/>
          <w:numId w:val="7"/>
        </w:numPr>
        <w:tabs>
          <w:tab w:val="left" w:pos="776"/>
        </w:tabs>
        <w:ind w:right="61"/>
        <w:jc w:val="both"/>
        <w:rPr>
          <w:rFonts w:asciiTheme="minorHAnsi" w:hAnsiTheme="minorHAnsi" w:cstheme="minorHAnsi"/>
          <w:b/>
          <w:bCs/>
          <w:iCs/>
          <w:sz w:val="24"/>
          <w:szCs w:val="24"/>
        </w:rPr>
      </w:pPr>
      <w:r w:rsidRPr="00EA363A">
        <w:rPr>
          <w:rFonts w:asciiTheme="minorHAnsi" w:hAnsiTheme="minorHAnsi" w:cstheme="minorHAnsi"/>
          <w:iCs/>
          <w:sz w:val="24"/>
          <w:szCs w:val="24"/>
        </w:rPr>
        <w:t xml:space="preserve">Se recomienda al proceso de adquisición de bienes y servicios realizar revisión de la información correspondiente con la desvinculación de contratistas ante situaciones </w:t>
      </w:r>
      <w:r w:rsidR="0096493E" w:rsidRPr="00EA363A">
        <w:rPr>
          <w:rFonts w:asciiTheme="minorHAnsi" w:hAnsiTheme="minorHAnsi" w:cstheme="minorHAnsi"/>
          <w:iCs/>
          <w:sz w:val="24"/>
          <w:szCs w:val="24"/>
        </w:rPr>
        <w:t xml:space="preserve">tales </w:t>
      </w:r>
      <w:r w:rsidRPr="00EA363A">
        <w:rPr>
          <w:rFonts w:asciiTheme="minorHAnsi" w:hAnsiTheme="minorHAnsi" w:cstheme="minorHAnsi"/>
          <w:iCs/>
          <w:sz w:val="24"/>
          <w:szCs w:val="24"/>
        </w:rPr>
        <w:t>como la finalización del contrato, cesión o terminación anticipada que se registren aun en el</w:t>
      </w:r>
      <w:r w:rsidRPr="00EA363A">
        <w:rPr>
          <w:rFonts w:asciiTheme="minorHAnsi" w:hAnsiTheme="minorHAnsi" w:cstheme="minorHAnsi"/>
          <w:iCs/>
          <w:spacing w:val="-10"/>
          <w:sz w:val="24"/>
          <w:szCs w:val="24"/>
        </w:rPr>
        <w:t xml:space="preserve"> </w:t>
      </w:r>
      <w:r w:rsidRPr="00EA363A">
        <w:rPr>
          <w:rFonts w:asciiTheme="minorHAnsi" w:hAnsiTheme="minorHAnsi" w:cstheme="minorHAnsi"/>
          <w:iCs/>
          <w:sz w:val="24"/>
          <w:szCs w:val="24"/>
        </w:rPr>
        <w:t>SIGEP.</w:t>
      </w:r>
    </w:p>
    <w:p w14:paraId="60468253" w14:textId="77777777" w:rsidR="0096493E" w:rsidRPr="0096493E" w:rsidRDefault="0096493E" w:rsidP="0096493E">
      <w:pPr>
        <w:tabs>
          <w:tab w:val="left" w:pos="776"/>
        </w:tabs>
        <w:ind w:right="61"/>
        <w:jc w:val="both"/>
        <w:rPr>
          <w:rFonts w:asciiTheme="minorHAnsi" w:hAnsiTheme="minorHAnsi" w:cstheme="minorHAnsi"/>
          <w:b/>
          <w:bCs/>
          <w:i/>
          <w:iCs/>
          <w:sz w:val="24"/>
          <w:szCs w:val="24"/>
        </w:rPr>
      </w:pPr>
    </w:p>
    <w:p w14:paraId="14C4B500" w14:textId="047F90EE" w:rsidR="0010441D" w:rsidRPr="0096493E" w:rsidRDefault="0010441D" w:rsidP="0010441D">
      <w:pPr>
        <w:pStyle w:val="Prrafodelista"/>
        <w:numPr>
          <w:ilvl w:val="0"/>
          <w:numId w:val="7"/>
        </w:numPr>
        <w:tabs>
          <w:tab w:val="left" w:pos="776"/>
        </w:tabs>
        <w:ind w:right="61"/>
        <w:jc w:val="both"/>
        <w:rPr>
          <w:rFonts w:asciiTheme="minorHAnsi" w:hAnsiTheme="minorHAnsi" w:cstheme="minorHAnsi"/>
          <w:b/>
          <w:bCs/>
          <w:i/>
          <w:iCs/>
          <w:sz w:val="24"/>
          <w:szCs w:val="24"/>
        </w:rPr>
      </w:pPr>
      <w:r w:rsidRPr="0010441D">
        <w:rPr>
          <w:rFonts w:asciiTheme="minorHAnsi" w:hAnsiTheme="minorHAnsi" w:cstheme="minorHAnsi"/>
          <w:sz w:val="24"/>
          <w:szCs w:val="24"/>
        </w:rPr>
        <w:t>Se recomienda la inclusión en los documentos de gestión de los procesos de Gestión del Talento Humano, de actividades y controles documentados relacionados con la actualización de la hoja de vida de los empleados públicos.</w:t>
      </w:r>
    </w:p>
    <w:p w14:paraId="2CE7B582" w14:textId="77777777" w:rsidR="0096493E" w:rsidRPr="0096493E" w:rsidRDefault="0096493E" w:rsidP="0096493E">
      <w:pPr>
        <w:tabs>
          <w:tab w:val="left" w:pos="776"/>
        </w:tabs>
        <w:ind w:right="61"/>
        <w:jc w:val="both"/>
        <w:rPr>
          <w:rFonts w:asciiTheme="minorHAnsi" w:hAnsiTheme="minorHAnsi" w:cstheme="minorHAnsi"/>
          <w:b/>
          <w:bCs/>
          <w:i/>
          <w:iCs/>
          <w:sz w:val="24"/>
          <w:szCs w:val="24"/>
        </w:rPr>
      </w:pPr>
    </w:p>
    <w:p w14:paraId="4F0C287E" w14:textId="2B220576" w:rsidR="0010441D" w:rsidRPr="0096493E" w:rsidRDefault="0010441D" w:rsidP="0010441D">
      <w:pPr>
        <w:pStyle w:val="Prrafodelista"/>
        <w:numPr>
          <w:ilvl w:val="0"/>
          <w:numId w:val="7"/>
        </w:numPr>
        <w:tabs>
          <w:tab w:val="left" w:pos="776"/>
        </w:tabs>
        <w:ind w:right="61"/>
        <w:jc w:val="both"/>
        <w:rPr>
          <w:rFonts w:asciiTheme="minorHAnsi" w:hAnsiTheme="minorHAnsi" w:cstheme="minorHAnsi"/>
          <w:b/>
          <w:bCs/>
          <w:i/>
          <w:iCs/>
          <w:sz w:val="24"/>
          <w:szCs w:val="24"/>
        </w:rPr>
      </w:pPr>
      <w:r w:rsidRPr="0010441D">
        <w:rPr>
          <w:rFonts w:asciiTheme="minorHAnsi" w:hAnsiTheme="minorHAnsi" w:cstheme="minorHAnsi"/>
          <w:sz w:val="24"/>
          <w:szCs w:val="24"/>
        </w:rPr>
        <w:t>Realizar seguimiento y monitoreo periódicos por los procesos de gestión del talento humano y adquisición de bienes y servicios con fin que la información registrada en el SIGEP, de cumplimiento a la normatividad vigente y a la realidad de la</w:t>
      </w:r>
      <w:r w:rsidRPr="0010441D">
        <w:rPr>
          <w:rFonts w:asciiTheme="minorHAnsi" w:hAnsiTheme="minorHAnsi" w:cstheme="minorHAnsi"/>
          <w:spacing w:val="-6"/>
          <w:sz w:val="24"/>
          <w:szCs w:val="24"/>
        </w:rPr>
        <w:t xml:space="preserve"> </w:t>
      </w:r>
      <w:r w:rsidRPr="0010441D">
        <w:rPr>
          <w:rFonts w:asciiTheme="minorHAnsi" w:hAnsiTheme="minorHAnsi" w:cstheme="minorHAnsi"/>
          <w:sz w:val="24"/>
          <w:szCs w:val="24"/>
        </w:rPr>
        <w:t>entidad.</w:t>
      </w:r>
    </w:p>
    <w:p w14:paraId="53384AB8" w14:textId="77777777" w:rsidR="0096493E" w:rsidRPr="0096493E" w:rsidRDefault="0096493E" w:rsidP="0096493E">
      <w:pPr>
        <w:tabs>
          <w:tab w:val="left" w:pos="776"/>
        </w:tabs>
        <w:ind w:right="61"/>
        <w:jc w:val="both"/>
        <w:rPr>
          <w:rFonts w:asciiTheme="minorHAnsi" w:hAnsiTheme="minorHAnsi" w:cstheme="minorHAnsi"/>
          <w:b/>
          <w:bCs/>
          <w:i/>
          <w:iCs/>
          <w:sz w:val="24"/>
          <w:szCs w:val="24"/>
        </w:rPr>
      </w:pPr>
    </w:p>
    <w:p w14:paraId="2022890A" w14:textId="6CFAFF0D" w:rsidR="0010441D" w:rsidRPr="0096493E" w:rsidRDefault="0010441D" w:rsidP="0010441D">
      <w:pPr>
        <w:pStyle w:val="Prrafodelista"/>
        <w:numPr>
          <w:ilvl w:val="0"/>
          <w:numId w:val="7"/>
        </w:numPr>
        <w:tabs>
          <w:tab w:val="left" w:pos="776"/>
        </w:tabs>
        <w:ind w:right="61"/>
        <w:jc w:val="both"/>
        <w:rPr>
          <w:rFonts w:asciiTheme="minorHAnsi" w:hAnsiTheme="minorHAnsi" w:cstheme="minorHAnsi"/>
          <w:b/>
          <w:bCs/>
          <w:i/>
          <w:iCs/>
          <w:sz w:val="24"/>
          <w:szCs w:val="24"/>
        </w:rPr>
      </w:pPr>
      <w:r w:rsidRPr="0010441D">
        <w:rPr>
          <w:rFonts w:asciiTheme="minorHAnsi" w:hAnsiTheme="minorHAnsi" w:cstheme="minorHAnsi"/>
          <w:sz w:val="24"/>
          <w:szCs w:val="24"/>
        </w:rPr>
        <w:t>Se recomienda dado el gran número de registros que se deben incluir en el aplicativo SIGEP,</w:t>
      </w:r>
      <w:r w:rsidR="009A7F6C">
        <w:rPr>
          <w:rFonts w:asciiTheme="minorHAnsi" w:hAnsiTheme="minorHAnsi" w:cstheme="minorHAnsi"/>
          <w:sz w:val="24"/>
          <w:szCs w:val="24"/>
        </w:rPr>
        <w:t xml:space="preserve"> </w:t>
      </w:r>
      <w:r w:rsidRPr="0010441D">
        <w:rPr>
          <w:rFonts w:asciiTheme="minorHAnsi" w:hAnsiTheme="minorHAnsi" w:cstheme="minorHAnsi"/>
          <w:sz w:val="24"/>
          <w:szCs w:val="24"/>
        </w:rPr>
        <w:t xml:space="preserve">por parte de los procesos de gestión del </w:t>
      </w:r>
      <w:r w:rsidR="009A7F6C">
        <w:rPr>
          <w:rFonts w:asciiTheme="minorHAnsi" w:hAnsiTheme="minorHAnsi" w:cstheme="minorHAnsi"/>
          <w:sz w:val="24"/>
          <w:szCs w:val="24"/>
        </w:rPr>
        <w:t xml:space="preserve">área del </w:t>
      </w:r>
      <w:r w:rsidRPr="0010441D">
        <w:rPr>
          <w:rFonts w:asciiTheme="minorHAnsi" w:hAnsiTheme="minorHAnsi" w:cstheme="minorHAnsi"/>
          <w:sz w:val="24"/>
          <w:szCs w:val="24"/>
        </w:rPr>
        <w:t xml:space="preserve">talento humano y </w:t>
      </w:r>
      <w:r w:rsidR="009A7F6C">
        <w:rPr>
          <w:rFonts w:asciiTheme="minorHAnsi" w:hAnsiTheme="minorHAnsi" w:cstheme="minorHAnsi"/>
          <w:sz w:val="24"/>
          <w:szCs w:val="24"/>
        </w:rPr>
        <w:t xml:space="preserve">por la </w:t>
      </w:r>
      <w:r w:rsidRPr="0010441D">
        <w:rPr>
          <w:rFonts w:asciiTheme="minorHAnsi" w:hAnsiTheme="minorHAnsi" w:cstheme="minorHAnsi"/>
          <w:sz w:val="24"/>
          <w:szCs w:val="24"/>
        </w:rPr>
        <w:t>adquisición de bienes y servicios, se definan y/o fortalezcan controles internos, en pro del mantenimiento actualizado de la información a</w:t>
      </w:r>
      <w:r w:rsidRPr="0010441D">
        <w:rPr>
          <w:rFonts w:asciiTheme="minorHAnsi" w:hAnsiTheme="minorHAnsi" w:cstheme="minorHAnsi"/>
          <w:spacing w:val="-11"/>
          <w:sz w:val="24"/>
          <w:szCs w:val="24"/>
        </w:rPr>
        <w:t xml:space="preserve"> </w:t>
      </w:r>
      <w:r w:rsidRPr="0010441D">
        <w:rPr>
          <w:rFonts w:asciiTheme="minorHAnsi" w:hAnsiTheme="minorHAnsi" w:cstheme="minorHAnsi"/>
          <w:sz w:val="24"/>
          <w:szCs w:val="24"/>
        </w:rPr>
        <w:t>registrarse.</w:t>
      </w:r>
    </w:p>
    <w:p w14:paraId="00699EE0" w14:textId="77777777" w:rsidR="0096493E" w:rsidRPr="0096493E" w:rsidRDefault="0096493E" w:rsidP="0096493E">
      <w:pPr>
        <w:tabs>
          <w:tab w:val="left" w:pos="776"/>
        </w:tabs>
        <w:ind w:right="61"/>
        <w:jc w:val="both"/>
        <w:rPr>
          <w:rFonts w:asciiTheme="minorHAnsi" w:hAnsiTheme="minorHAnsi" w:cstheme="minorHAnsi"/>
          <w:b/>
          <w:bCs/>
          <w:i/>
          <w:iCs/>
          <w:sz w:val="24"/>
          <w:szCs w:val="24"/>
        </w:rPr>
      </w:pPr>
    </w:p>
    <w:p w14:paraId="0AD5D2E7" w14:textId="4F2A2D8E" w:rsidR="0010441D" w:rsidRPr="0010441D" w:rsidRDefault="0010441D" w:rsidP="0010441D">
      <w:pPr>
        <w:pStyle w:val="Prrafodelista"/>
        <w:numPr>
          <w:ilvl w:val="0"/>
          <w:numId w:val="7"/>
        </w:numPr>
        <w:tabs>
          <w:tab w:val="left" w:pos="776"/>
        </w:tabs>
        <w:ind w:right="61"/>
        <w:jc w:val="both"/>
        <w:rPr>
          <w:rFonts w:asciiTheme="minorHAnsi" w:hAnsiTheme="minorHAnsi" w:cstheme="minorHAnsi"/>
          <w:b/>
          <w:bCs/>
          <w:i/>
          <w:iCs/>
          <w:sz w:val="24"/>
          <w:szCs w:val="24"/>
        </w:rPr>
      </w:pPr>
      <w:r w:rsidRPr="0010441D">
        <w:rPr>
          <w:rFonts w:asciiTheme="minorHAnsi" w:hAnsiTheme="minorHAnsi" w:cstheme="minorHAnsi"/>
          <w:sz w:val="24"/>
          <w:szCs w:val="24"/>
        </w:rPr>
        <w:t>Se recomienda efectuar para aclaración de dudas con el aplicativo, capacitación y depuración de la información registrada en el mismo, que se programen mesas de trabajo con el Departamento Administrativo de la Función Pública, para los procesos involucrados en su</w:t>
      </w:r>
      <w:r w:rsidRPr="0010441D">
        <w:rPr>
          <w:rFonts w:asciiTheme="minorHAnsi" w:hAnsiTheme="minorHAnsi" w:cstheme="minorHAnsi"/>
          <w:spacing w:val="-13"/>
          <w:sz w:val="24"/>
          <w:szCs w:val="24"/>
        </w:rPr>
        <w:t xml:space="preserve"> </w:t>
      </w:r>
      <w:r w:rsidRPr="0010441D">
        <w:rPr>
          <w:rFonts w:asciiTheme="minorHAnsi" w:hAnsiTheme="minorHAnsi" w:cstheme="minorHAnsi"/>
          <w:sz w:val="24"/>
          <w:szCs w:val="24"/>
        </w:rPr>
        <w:t>operación.</w:t>
      </w:r>
    </w:p>
    <w:p w14:paraId="71627589" w14:textId="634E84ED" w:rsidR="0010441D" w:rsidRDefault="0010441D" w:rsidP="0010441D">
      <w:pPr>
        <w:spacing w:after="60" w:line="230" w:lineRule="exact"/>
        <w:ind w:left="-284" w:right="-284"/>
      </w:pPr>
    </w:p>
    <w:p w14:paraId="564E60D9" w14:textId="17E63C20" w:rsidR="009A7F6C" w:rsidRDefault="009A7F6C" w:rsidP="0010441D">
      <w:pPr>
        <w:spacing w:after="60" w:line="230" w:lineRule="exact"/>
        <w:ind w:left="-284" w:right="-284"/>
      </w:pPr>
    </w:p>
    <w:p w14:paraId="769D628D" w14:textId="0EDAADA4" w:rsidR="009A7F6C" w:rsidRDefault="009A7F6C" w:rsidP="0010441D">
      <w:pPr>
        <w:spacing w:after="60" w:line="230" w:lineRule="exact"/>
        <w:ind w:left="-284" w:right="-284"/>
      </w:pPr>
    </w:p>
    <w:p w14:paraId="76442E23" w14:textId="30AAF272" w:rsidR="009A7F6C" w:rsidRDefault="009A7F6C" w:rsidP="0010441D">
      <w:pPr>
        <w:spacing w:after="60" w:line="230" w:lineRule="exact"/>
        <w:ind w:left="-284" w:right="-284"/>
      </w:pPr>
    </w:p>
    <w:p w14:paraId="2923D176" w14:textId="791964A9" w:rsidR="009A7F6C" w:rsidRPr="009A7F6C" w:rsidRDefault="009A7F6C" w:rsidP="0010441D">
      <w:pPr>
        <w:spacing w:after="60" w:line="230" w:lineRule="exact"/>
        <w:ind w:left="-284" w:right="-284"/>
        <w:rPr>
          <w:b/>
          <w:bCs/>
          <w:i/>
          <w:iCs/>
        </w:rPr>
      </w:pPr>
      <w:r w:rsidRPr="009A7F6C">
        <w:rPr>
          <w:b/>
          <w:bCs/>
          <w:i/>
          <w:iCs/>
        </w:rPr>
        <w:t>GUILLERMO LEÓN HENAO FLÓREZ</w:t>
      </w:r>
    </w:p>
    <w:p w14:paraId="5E378DF8" w14:textId="22EE2E11" w:rsidR="009A7F6C" w:rsidRPr="009A7F6C" w:rsidRDefault="009A7F6C" w:rsidP="0010441D">
      <w:pPr>
        <w:spacing w:after="60" w:line="230" w:lineRule="exact"/>
        <w:ind w:left="-284" w:right="-284"/>
        <w:rPr>
          <w:b/>
          <w:bCs/>
          <w:i/>
          <w:iCs/>
        </w:rPr>
      </w:pPr>
      <w:r w:rsidRPr="009A7F6C">
        <w:rPr>
          <w:b/>
          <w:bCs/>
          <w:i/>
          <w:iCs/>
        </w:rPr>
        <w:t>Jefe Asesor Oficina de Control Interno</w:t>
      </w:r>
    </w:p>
    <w:p w14:paraId="266A0C95" w14:textId="7EAC8F92" w:rsidR="009A7F6C" w:rsidRPr="009A7F6C" w:rsidRDefault="009A7F6C" w:rsidP="0010441D">
      <w:pPr>
        <w:spacing w:after="60" w:line="230" w:lineRule="exact"/>
        <w:ind w:left="-284" w:right="-284"/>
        <w:rPr>
          <w:b/>
          <w:bCs/>
          <w:i/>
          <w:iCs/>
        </w:rPr>
      </w:pPr>
      <w:r w:rsidRPr="009A7F6C">
        <w:rPr>
          <w:b/>
          <w:bCs/>
          <w:i/>
          <w:iCs/>
        </w:rPr>
        <w:t>INFIDER</w:t>
      </w:r>
    </w:p>
    <w:p w14:paraId="50653DA5" w14:textId="77777777" w:rsidR="009A7F6C" w:rsidRPr="00781322" w:rsidRDefault="009A7F6C" w:rsidP="0010441D">
      <w:pPr>
        <w:spacing w:after="60" w:line="230" w:lineRule="exact"/>
        <w:ind w:left="-284" w:right="-284"/>
      </w:pPr>
    </w:p>
    <w:sectPr w:rsidR="009A7F6C" w:rsidRPr="00781322" w:rsidSect="00435A0E">
      <w:headerReference w:type="default" r:id="rId14"/>
      <w:pgSz w:w="12240" w:h="15840"/>
      <w:pgMar w:top="2188" w:right="1325" w:bottom="177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47C9D" w14:textId="77777777" w:rsidR="004E1FFF" w:rsidRDefault="004E1FFF" w:rsidP="00DA7F89">
      <w:r>
        <w:separator/>
      </w:r>
    </w:p>
  </w:endnote>
  <w:endnote w:type="continuationSeparator" w:id="0">
    <w:p w14:paraId="3555A024" w14:textId="77777777" w:rsidR="004E1FFF" w:rsidRDefault="004E1FFF" w:rsidP="00DA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49307" w14:textId="77777777" w:rsidR="004E1FFF" w:rsidRDefault="004E1FFF" w:rsidP="00DA7F89">
      <w:r>
        <w:separator/>
      </w:r>
    </w:p>
  </w:footnote>
  <w:footnote w:type="continuationSeparator" w:id="0">
    <w:p w14:paraId="7A04444D" w14:textId="77777777" w:rsidR="004E1FFF" w:rsidRDefault="004E1FFF" w:rsidP="00DA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4A7B7" w14:textId="77777777" w:rsidR="00DA7F89" w:rsidRDefault="00DA7F89">
    <w:pPr>
      <w:pStyle w:val="Encabezado"/>
    </w:pPr>
    <w:r>
      <w:rPr>
        <w:noProof/>
        <w:lang w:eastAsia="es-CO"/>
      </w:rPr>
      <w:drawing>
        <wp:anchor distT="0" distB="0" distL="114300" distR="114300" simplePos="0" relativeHeight="251657216" behindDoc="1" locked="0" layoutInCell="1" allowOverlap="1" wp14:anchorId="4E218141" wp14:editId="76686C35">
          <wp:simplePos x="0" y="0"/>
          <wp:positionH relativeFrom="column">
            <wp:posOffset>-1140953</wp:posOffset>
          </wp:positionH>
          <wp:positionV relativeFrom="paragraph">
            <wp:posOffset>-578273</wp:posOffset>
          </wp:positionV>
          <wp:extent cx="7886415" cy="10205950"/>
          <wp:effectExtent l="0" t="0" r="63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carta base_Mesa de trabajo 1.jpg"/>
                  <pic:cNvPicPr/>
                </pic:nvPicPr>
                <pic:blipFill>
                  <a:blip r:embed="rId1"/>
                  <a:stretch>
                    <a:fillRect/>
                  </a:stretch>
                </pic:blipFill>
                <pic:spPr>
                  <a:xfrm>
                    <a:off x="0" y="0"/>
                    <a:ext cx="7886415" cy="1020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1B39"/>
    <w:multiLevelType w:val="hybridMultilevel"/>
    <w:tmpl w:val="13669CBE"/>
    <w:lvl w:ilvl="0" w:tplc="D12C1F0C">
      <w:start w:val="1"/>
      <w:numFmt w:val="decimal"/>
      <w:lvlText w:val="%1."/>
      <w:lvlJc w:val="left"/>
      <w:pPr>
        <w:ind w:left="917" w:hanging="348"/>
        <w:jc w:val="left"/>
      </w:pPr>
      <w:rPr>
        <w:rFonts w:hint="default"/>
        <w:spacing w:val="-3"/>
        <w:w w:val="100"/>
        <w:lang w:val="es-ES" w:eastAsia="en-US" w:bidi="ar-SA"/>
      </w:rPr>
    </w:lvl>
    <w:lvl w:ilvl="1" w:tplc="71902E88">
      <w:numFmt w:val="bullet"/>
      <w:lvlText w:val=""/>
      <w:lvlJc w:val="left"/>
      <w:pPr>
        <w:ind w:left="1267" w:hanging="360"/>
      </w:pPr>
      <w:rPr>
        <w:rFonts w:ascii="Wingdings" w:eastAsia="Wingdings" w:hAnsi="Wingdings" w:cs="Wingdings" w:hint="default"/>
        <w:w w:val="100"/>
        <w:sz w:val="24"/>
        <w:szCs w:val="24"/>
        <w:lang w:val="es-ES" w:eastAsia="en-US" w:bidi="ar-SA"/>
      </w:rPr>
    </w:lvl>
    <w:lvl w:ilvl="2" w:tplc="A67452A6">
      <w:numFmt w:val="bullet"/>
      <w:lvlText w:val="•"/>
      <w:lvlJc w:val="left"/>
      <w:pPr>
        <w:ind w:left="2324" w:hanging="360"/>
      </w:pPr>
      <w:rPr>
        <w:rFonts w:hint="default"/>
        <w:lang w:val="es-ES" w:eastAsia="en-US" w:bidi="ar-SA"/>
      </w:rPr>
    </w:lvl>
    <w:lvl w:ilvl="3" w:tplc="3DCE759C">
      <w:numFmt w:val="bullet"/>
      <w:lvlText w:val="•"/>
      <w:lvlJc w:val="left"/>
      <w:pPr>
        <w:ind w:left="3389" w:hanging="360"/>
      </w:pPr>
      <w:rPr>
        <w:rFonts w:hint="default"/>
        <w:lang w:val="es-ES" w:eastAsia="en-US" w:bidi="ar-SA"/>
      </w:rPr>
    </w:lvl>
    <w:lvl w:ilvl="4" w:tplc="7E4C9864">
      <w:numFmt w:val="bullet"/>
      <w:lvlText w:val="•"/>
      <w:lvlJc w:val="left"/>
      <w:pPr>
        <w:ind w:left="4454" w:hanging="360"/>
      </w:pPr>
      <w:rPr>
        <w:rFonts w:hint="default"/>
        <w:lang w:val="es-ES" w:eastAsia="en-US" w:bidi="ar-SA"/>
      </w:rPr>
    </w:lvl>
    <w:lvl w:ilvl="5" w:tplc="BEE85F9E">
      <w:numFmt w:val="bullet"/>
      <w:lvlText w:val="•"/>
      <w:lvlJc w:val="left"/>
      <w:pPr>
        <w:ind w:left="5518" w:hanging="360"/>
      </w:pPr>
      <w:rPr>
        <w:rFonts w:hint="default"/>
        <w:lang w:val="es-ES" w:eastAsia="en-US" w:bidi="ar-SA"/>
      </w:rPr>
    </w:lvl>
    <w:lvl w:ilvl="6" w:tplc="B5C02248">
      <w:numFmt w:val="bullet"/>
      <w:lvlText w:val="•"/>
      <w:lvlJc w:val="left"/>
      <w:pPr>
        <w:ind w:left="6583" w:hanging="360"/>
      </w:pPr>
      <w:rPr>
        <w:rFonts w:hint="default"/>
        <w:lang w:val="es-ES" w:eastAsia="en-US" w:bidi="ar-SA"/>
      </w:rPr>
    </w:lvl>
    <w:lvl w:ilvl="7" w:tplc="73EED2C2">
      <w:numFmt w:val="bullet"/>
      <w:lvlText w:val="•"/>
      <w:lvlJc w:val="left"/>
      <w:pPr>
        <w:ind w:left="7648" w:hanging="360"/>
      </w:pPr>
      <w:rPr>
        <w:rFonts w:hint="default"/>
        <w:lang w:val="es-ES" w:eastAsia="en-US" w:bidi="ar-SA"/>
      </w:rPr>
    </w:lvl>
    <w:lvl w:ilvl="8" w:tplc="F40ABAF2">
      <w:numFmt w:val="bullet"/>
      <w:lvlText w:val="•"/>
      <w:lvlJc w:val="left"/>
      <w:pPr>
        <w:ind w:left="8712" w:hanging="360"/>
      </w:pPr>
      <w:rPr>
        <w:rFonts w:hint="default"/>
        <w:lang w:val="es-ES" w:eastAsia="en-US" w:bidi="ar-SA"/>
      </w:rPr>
    </w:lvl>
  </w:abstractNum>
  <w:abstractNum w:abstractNumId="1" w15:restartNumberingAfterBreak="0">
    <w:nsid w:val="03BB5394"/>
    <w:multiLevelType w:val="hybridMultilevel"/>
    <w:tmpl w:val="26D05C36"/>
    <w:lvl w:ilvl="0" w:tplc="240A000D">
      <w:start w:val="1"/>
      <w:numFmt w:val="bullet"/>
      <w:lvlText w:val=""/>
      <w:lvlJc w:val="left"/>
      <w:pPr>
        <w:ind w:left="516" w:hanging="361"/>
      </w:pPr>
      <w:rPr>
        <w:rFonts w:ascii="Wingdings" w:hAnsi="Wingdings" w:hint="default"/>
        <w:w w:val="100"/>
        <w:sz w:val="24"/>
        <w:szCs w:val="24"/>
        <w:lang w:val="es-ES" w:eastAsia="en-US" w:bidi="ar-SA"/>
      </w:rPr>
    </w:lvl>
    <w:lvl w:ilvl="1" w:tplc="79FC1782">
      <w:numFmt w:val="bullet"/>
      <w:lvlText w:val="•"/>
      <w:lvlJc w:val="left"/>
      <w:pPr>
        <w:ind w:left="1552" w:hanging="361"/>
      </w:pPr>
      <w:rPr>
        <w:rFonts w:hint="default"/>
        <w:lang w:val="es-ES" w:eastAsia="en-US" w:bidi="ar-SA"/>
      </w:rPr>
    </w:lvl>
    <w:lvl w:ilvl="2" w:tplc="2FC280CE">
      <w:numFmt w:val="bullet"/>
      <w:lvlText w:val="•"/>
      <w:lvlJc w:val="left"/>
      <w:pPr>
        <w:ind w:left="2584" w:hanging="361"/>
      </w:pPr>
      <w:rPr>
        <w:rFonts w:hint="default"/>
        <w:lang w:val="es-ES" w:eastAsia="en-US" w:bidi="ar-SA"/>
      </w:rPr>
    </w:lvl>
    <w:lvl w:ilvl="3" w:tplc="EC203CFA">
      <w:numFmt w:val="bullet"/>
      <w:lvlText w:val="•"/>
      <w:lvlJc w:val="left"/>
      <w:pPr>
        <w:ind w:left="3616" w:hanging="361"/>
      </w:pPr>
      <w:rPr>
        <w:rFonts w:hint="default"/>
        <w:lang w:val="es-ES" w:eastAsia="en-US" w:bidi="ar-SA"/>
      </w:rPr>
    </w:lvl>
    <w:lvl w:ilvl="4" w:tplc="D090E10E">
      <w:numFmt w:val="bullet"/>
      <w:lvlText w:val="•"/>
      <w:lvlJc w:val="left"/>
      <w:pPr>
        <w:ind w:left="4648" w:hanging="361"/>
      </w:pPr>
      <w:rPr>
        <w:rFonts w:hint="default"/>
        <w:lang w:val="es-ES" w:eastAsia="en-US" w:bidi="ar-SA"/>
      </w:rPr>
    </w:lvl>
    <w:lvl w:ilvl="5" w:tplc="752CA162">
      <w:numFmt w:val="bullet"/>
      <w:lvlText w:val="•"/>
      <w:lvlJc w:val="left"/>
      <w:pPr>
        <w:ind w:left="5681" w:hanging="361"/>
      </w:pPr>
      <w:rPr>
        <w:rFonts w:hint="default"/>
        <w:lang w:val="es-ES" w:eastAsia="en-US" w:bidi="ar-SA"/>
      </w:rPr>
    </w:lvl>
    <w:lvl w:ilvl="6" w:tplc="DC6CC3A4">
      <w:numFmt w:val="bullet"/>
      <w:lvlText w:val="•"/>
      <w:lvlJc w:val="left"/>
      <w:pPr>
        <w:ind w:left="6713" w:hanging="361"/>
      </w:pPr>
      <w:rPr>
        <w:rFonts w:hint="default"/>
        <w:lang w:val="es-ES" w:eastAsia="en-US" w:bidi="ar-SA"/>
      </w:rPr>
    </w:lvl>
    <w:lvl w:ilvl="7" w:tplc="E67226B6">
      <w:numFmt w:val="bullet"/>
      <w:lvlText w:val="•"/>
      <w:lvlJc w:val="left"/>
      <w:pPr>
        <w:ind w:left="7745" w:hanging="361"/>
      </w:pPr>
      <w:rPr>
        <w:rFonts w:hint="default"/>
        <w:lang w:val="es-ES" w:eastAsia="en-US" w:bidi="ar-SA"/>
      </w:rPr>
    </w:lvl>
    <w:lvl w:ilvl="8" w:tplc="5C7C720C">
      <w:numFmt w:val="bullet"/>
      <w:lvlText w:val="•"/>
      <w:lvlJc w:val="left"/>
      <w:pPr>
        <w:ind w:left="8777" w:hanging="361"/>
      </w:pPr>
      <w:rPr>
        <w:rFonts w:hint="default"/>
        <w:lang w:val="es-ES" w:eastAsia="en-US" w:bidi="ar-SA"/>
      </w:rPr>
    </w:lvl>
  </w:abstractNum>
  <w:abstractNum w:abstractNumId="2" w15:restartNumberingAfterBreak="0">
    <w:nsid w:val="128B1421"/>
    <w:multiLevelType w:val="hybridMultilevel"/>
    <w:tmpl w:val="DE76F3FE"/>
    <w:lvl w:ilvl="0" w:tplc="DBAE4112">
      <w:numFmt w:val="bullet"/>
      <w:lvlText w:val="-"/>
      <w:lvlJc w:val="left"/>
      <w:pPr>
        <w:ind w:left="1147" w:hanging="360"/>
      </w:pPr>
      <w:rPr>
        <w:rFonts w:ascii="Calibri" w:eastAsia="Liberation Sans Narrow" w:hAnsi="Calibri" w:cs="Calibri" w:hint="default"/>
      </w:rPr>
    </w:lvl>
    <w:lvl w:ilvl="1" w:tplc="240A0003" w:tentative="1">
      <w:start w:val="1"/>
      <w:numFmt w:val="bullet"/>
      <w:lvlText w:val="o"/>
      <w:lvlJc w:val="left"/>
      <w:pPr>
        <w:ind w:left="1867" w:hanging="360"/>
      </w:pPr>
      <w:rPr>
        <w:rFonts w:ascii="Courier New" w:hAnsi="Courier New" w:cs="Courier New" w:hint="default"/>
      </w:rPr>
    </w:lvl>
    <w:lvl w:ilvl="2" w:tplc="240A0005" w:tentative="1">
      <w:start w:val="1"/>
      <w:numFmt w:val="bullet"/>
      <w:lvlText w:val=""/>
      <w:lvlJc w:val="left"/>
      <w:pPr>
        <w:ind w:left="2587" w:hanging="360"/>
      </w:pPr>
      <w:rPr>
        <w:rFonts w:ascii="Wingdings" w:hAnsi="Wingdings" w:hint="default"/>
      </w:rPr>
    </w:lvl>
    <w:lvl w:ilvl="3" w:tplc="240A0001" w:tentative="1">
      <w:start w:val="1"/>
      <w:numFmt w:val="bullet"/>
      <w:lvlText w:val=""/>
      <w:lvlJc w:val="left"/>
      <w:pPr>
        <w:ind w:left="3307" w:hanging="360"/>
      </w:pPr>
      <w:rPr>
        <w:rFonts w:ascii="Symbol" w:hAnsi="Symbol" w:hint="default"/>
      </w:rPr>
    </w:lvl>
    <w:lvl w:ilvl="4" w:tplc="240A0003" w:tentative="1">
      <w:start w:val="1"/>
      <w:numFmt w:val="bullet"/>
      <w:lvlText w:val="o"/>
      <w:lvlJc w:val="left"/>
      <w:pPr>
        <w:ind w:left="4027" w:hanging="360"/>
      </w:pPr>
      <w:rPr>
        <w:rFonts w:ascii="Courier New" w:hAnsi="Courier New" w:cs="Courier New" w:hint="default"/>
      </w:rPr>
    </w:lvl>
    <w:lvl w:ilvl="5" w:tplc="240A0005" w:tentative="1">
      <w:start w:val="1"/>
      <w:numFmt w:val="bullet"/>
      <w:lvlText w:val=""/>
      <w:lvlJc w:val="left"/>
      <w:pPr>
        <w:ind w:left="4747" w:hanging="360"/>
      </w:pPr>
      <w:rPr>
        <w:rFonts w:ascii="Wingdings" w:hAnsi="Wingdings" w:hint="default"/>
      </w:rPr>
    </w:lvl>
    <w:lvl w:ilvl="6" w:tplc="240A0001" w:tentative="1">
      <w:start w:val="1"/>
      <w:numFmt w:val="bullet"/>
      <w:lvlText w:val=""/>
      <w:lvlJc w:val="left"/>
      <w:pPr>
        <w:ind w:left="5467" w:hanging="360"/>
      </w:pPr>
      <w:rPr>
        <w:rFonts w:ascii="Symbol" w:hAnsi="Symbol" w:hint="default"/>
      </w:rPr>
    </w:lvl>
    <w:lvl w:ilvl="7" w:tplc="240A0003" w:tentative="1">
      <w:start w:val="1"/>
      <w:numFmt w:val="bullet"/>
      <w:lvlText w:val="o"/>
      <w:lvlJc w:val="left"/>
      <w:pPr>
        <w:ind w:left="6187" w:hanging="360"/>
      </w:pPr>
      <w:rPr>
        <w:rFonts w:ascii="Courier New" w:hAnsi="Courier New" w:cs="Courier New" w:hint="default"/>
      </w:rPr>
    </w:lvl>
    <w:lvl w:ilvl="8" w:tplc="240A0005" w:tentative="1">
      <w:start w:val="1"/>
      <w:numFmt w:val="bullet"/>
      <w:lvlText w:val=""/>
      <w:lvlJc w:val="left"/>
      <w:pPr>
        <w:ind w:left="6907" w:hanging="360"/>
      </w:pPr>
      <w:rPr>
        <w:rFonts w:ascii="Wingdings" w:hAnsi="Wingdings" w:hint="default"/>
      </w:rPr>
    </w:lvl>
  </w:abstractNum>
  <w:abstractNum w:abstractNumId="3" w15:restartNumberingAfterBreak="0">
    <w:nsid w:val="44B342FE"/>
    <w:multiLevelType w:val="hybridMultilevel"/>
    <w:tmpl w:val="A1920ABC"/>
    <w:lvl w:ilvl="0" w:tplc="3F8E8ABC">
      <w:start w:val="1"/>
      <w:numFmt w:val="decimal"/>
      <w:lvlText w:val="%1."/>
      <w:lvlJc w:val="left"/>
      <w:pPr>
        <w:ind w:left="905" w:hanging="348"/>
        <w:jc w:val="left"/>
      </w:pPr>
      <w:rPr>
        <w:rFonts w:ascii="Liberation Sans Narrow" w:eastAsia="Liberation Sans Narrow" w:hAnsi="Liberation Sans Narrow" w:cs="Liberation Sans Narrow" w:hint="default"/>
        <w:spacing w:val="-3"/>
        <w:w w:val="100"/>
        <w:sz w:val="24"/>
        <w:szCs w:val="24"/>
        <w:lang w:val="es-ES" w:eastAsia="en-US" w:bidi="ar-SA"/>
      </w:rPr>
    </w:lvl>
    <w:lvl w:ilvl="1" w:tplc="F2205BEE">
      <w:numFmt w:val="bullet"/>
      <w:lvlText w:val="•"/>
      <w:lvlJc w:val="left"/>
      <w:pPr>
        <w:ind w:left="1894" w:hanging="348"/>
      </w:pPr>
      <w:rPr>
        <w:rFonts w:hint="default"/>
        <w:lang w:val="es-ES" w:eastAsia="en-US" w:bidi="ar-SA"/>
      </w:rPr>
    </w:lvl>
    <w:lvl w:ilvl="2" w:tplc="4E44122A">
      <w:numFmt w:val="bullet"/>
      <w:lvlText w:val="•"/>
      <w:lvlJc w:val="left"/>
      <w:pPr>
        <w:ind w:left="2888" w:hanging="348"/>
      </w:pPr>
      <w:rPr>
        <w:rFonts w:hint="default"/>
        <w:lang w:val="es-ES" w:eastAsia="en-US" w:bidi="ar-SA"/>
      </w:rPr>
    </w:lvl>
    <w:lvl w:ilvl="3" w:tplc="3F54CA00">
      <w:numFmt w:val="bullet"/>
      <w:lvlText w:val="•"/>
      <w:lvlJc w:val="left"/>
      <w:pPr>
        <w:ind w:left="3882" w:hanging="348"/>
      </w:pPr>
      <w:rPr>
        <w:rFonts w:hint="default"/>
        <w:lang w:val="es-ES" w:eastAsia="en-US" w:bidi="ar-SA"/>
      </w:rPr>
    </w:lvl>
    <w:lvl w:ilvl="4" w:tplc="E0DCE762">
      <w:numFmt w:val="bullet"/>
      <w:lvlText w:val="•"/>
      <w:lvlJc w:val="left"/>
      <w:pPr>
        <w:ind w:left="4876" w:hanging="348"/>
      </w:pPr>
      <w:rPr>
        <w:rFonts w:hint="default"/>
        <w:lang w:val="es-ES" w:eastAsia="en-US" w:bidi="ar-SA"/>
      </w:rPr>
    </w:lvl>
    <w:lvl w:ilvl="5" w:tplc="3CBC716E">
      <w:numFmt w:val="bullet"/>
      <w:lvlText w:val="•"/>
      <w:lvlJc w:val="left"/>
      <w:pPr>
        <w:ind w:left="5871" w:hanging="348"/>
      </w:pPr>
      <w:rPr>
        <w:rFonts w:hint="default"/>
        <w:lang w:val="es-ES" w:eastAsia="en-US" w:bidi="ar-SA"/>
      </w:rPr>
    </w:lvl>
    <w:lvl w:ilvl="6" w:tplc="E8A2429A">
      <w:numFmt w:val="bullet"/>
      <w:lvlText w:val="•"/>
      <w:lvlJc w:val="left"/>
      <w:pPr>
        <w:ind w:left="6865" w:hanging="348"/>
      </w:pPr>
      <w:rPr>
        <w:rFonts w:hint="default"/>
        <w:lang w:val="es-ES" w:eastAsia="en-US" w:bidi="ar-SA"/>
      </w:rPr>
    </w:lvl>
    <w:lvl w:ilvl="7" w:tplc="61FC5D8A">
      <w:numFmt w:val="bullet"/>
      <w:lvlText w:val="•"/>
      <w:lvlJc w:val="left"/>
      <w:pPr>
        <w:ind w:left="7859" w:hanging="348"/>
      </w:pPr>
      <w:rPr>
        <w:rFonts w:hint="default"/>
        <w:lang w:val="es-ES" w:eastAsia="en-US" w:bidi="ar-SA"/>
      </w:rPr>
    </w:lvl>
    <w:lvl w:ilvl="8" w:tplc="F7F07294">
      <w:numFmt w:val="bullet"/>
      <w:lvlText w:val="•"/>
      <w:lvlJc w:val="left"/>
      <w:pPr>
        <w:ind w:left="8853" w:hanging="348"/>
      </w:pPr>
      <w:rPr>
        <w:rFonts w:hint="default"/>
        <w:lang w:val="es-ES" w:eastAsia="en-US" w:bidi="ar-SA"/>
      </w:rPr>
    </w:lvl>
  </w:abstractNum>
  <w:abstractNum w:abstractNumId="4" w15:restartNumberingAfterBreak="0">
    <w:nsid w:val="592A7086"/>
    <w:multiLevelType w:val="hybridMultilevel"/>
    <w:tmpl w:val="2A4AA9DE"/>
    <w:lvl w:ilvl="0" w:tplc="3F864572">
      <w:numFmt w:val="bullet"/>
      <w:lvlText w:val=""/>
      <w:lvlJc w:val="left"/>
      <w:pPr>
        <w:ind w:left="787" w:hanging="348"/>
      </w:pPr>
      <w:rPr>
        <w:rFonts w:ascii="Wingdings" w:eastAsia="Wingdings" w:hAnsi="Wingdings" w:cs="Wingdings" w:hint="default"/>
        <w:w w:val="100"/>
        <w:sz w:val="24"/>
        <w:szCs w:val="24"/>
        <w:lang w:val="es-ES" w:eastAsia="en-US" w:bidi="ar-SA"/>
      </w:rPr>
    </w:lvl>
    <w:lvl w:ilvl="1" w:tplc="946EC7C6">
      <w:numFmt w:val="bullet"/>
      <w:lvlText w:val="•"/>
      <w:lvlJc w:val="left"/>
      <w:pPr>
        <w:ind w:left="1761" w:hanging="348"/>
      </w:pPr>
      <w:rPr>
        <w:rFonts w:hint="default"/>
        <w:lang w:val="es-ES" w:eastAsia="en-US" w:bidi="ar-SA"/>
      </w:rPr>
    </w:lvl>
    <w:lvl w:ilvl="2" w:tplc="892E2166">
      <w:numFmt w:val="bullet"/>
      <w:lvlText w:val="•"/>
      <w:lvlJc w:val="left"/>
      <w:pPr>
        <w:ind w:left="2742" w:hanging="348"/>
      </w:pPr>
      <w:rPr>
        <w:rFonts w:hint="default"/>
        <w:lang w:val="es-ES" w:eastAsia="en-US" w:bidi="ar-SA"/>
      </w:rPr>
    </w:lvl>
    <w:lvl w:ilvl="3" w:tplc="877C1974">
      <w:numFmt w:val="bullet"/>
      <w:lvlText w:val="•"/>
      <w:lvlJc w:val="left"/>
      <w:pPr>
        <w:ind w:left="3723" w:hanging="348"/>
      </w:pPr>
      <w:rPr>
        <w:rFonts w:hint="default"/>
        <w:lang w:val="es-ES" w:eastAsia="en-US" w:bidi="ar-SA"/>
      </w:rPr>
    </w:lvl>
    <w:lvl w:ilvl="4" w:tplc="C2C24364">
      <w:numFmt w:val="bullet"/>
      <w:lvlText w:val="•"/>
      <w:lvlJc w:val="left"/>
      <w:pPr>
        <w:ind w:left="4704" w:hanging="348"/>
      </w:pPr>
      <w:rPr>
        <w:rFonts w:hint="default"/>
        <w:lang w:val="es-ES" w:eastAsia="en-US" w:bidi="ar-SA"/>
      </w:rPr>
    </w:lvl>
    <w:lvl w:ilvl="5" w:tplc="D23AA558">
      <w:numFmt w:val="bullet"/>
      <w:lvlText w:val="•"/>
      <w:lvlJc w:val="left"/>
      <w:pPr>
        <w:ind w:left="5685" w:hanging="348"/>
      </w:pPr>
      <w:rPr>
        <w:rFonts w:hint="default"/>
        <w:lang w:val="es-ES" w:eastAsia="en-US" w:bidi="ar-SA"/>
      </w:rPr>
    </w:lvl>
    <w:lvl w:ilvl="6" w:tplc="CDFCB6BA">
      <w:numFmt w:val="bullet"/>
      <w:lvlText w:val="•"/>
      <w:lvlJc w:val="left"/>
      <w:pPr>
        <w:ind w:left="6666" w:hanging="348"/>
      </w:pPr>
      <w:rPr>
        <w:rFonts w:hint="default"/>
        <w:lang w:val="es-ES" w:eastAsia="en-US" w:bidi="ar-SA"/>
      </w:rPr>
    </w:lvl>
    <w:lvl w:ilvl="7" w:tplc="73784D6C">
      <w:numFmt w:val="bullet"/>
      <w:lvlText w:val="•"/>
      <w:lvlJc w:val="left"/>
      <w:pPr>
        <w:ind w:left="7647" w:hanging="348"/>
      </w:pPr>
      <w:rPr>
        <w:rFonts w:hint="default"/>
        <w:lang w:val="es-ES" w:eastAsia="en-US" w:bidi="ar-SA"/>
      </w:rPr>
    </w:lvl>
    <w:lvl w:ilvl="8" w:tplc="B308D2D6">
      <w:numFmt w:val="bullet"/>
      <w:lvlText w:val="•"/>
      <w:lvlJc w:val="left"/>
      <w:pPr>
        <w:ind w:left="8628" w:hanging="348"/>
      </w:pPr>
      <w:rPr>
        <w:rFonts w:hint="default"/>
        <w:lang w:val="es-ES" w:eastAsia="en-US" w:bidi="ar-SA"/>
      </w:rPr>
    </w:lvl>
  </w:abstractNum>
  <w:abstractNum w:abstractNumId="5" w15:restartNumberingAfterBreak="0">
    <w:nsid w:val="6A8E16A0"/>
    <w:multiLevelType w:val="hybridMultilevel"/>
    <w:tmpl w:val="161209CC"/>
    <w:lvl w:ilvl="0" w:tplc="5A4EDE42">
      <w:numFmt w:val="bullet"/>
      <w:lvlText w:val="-"/>
      <w:lvlJc w:val="left"/>
      <w:pPr>
        <w:ind w:left="427" w:hanging="360"/>
      </w:pPr>
      <w:rPr>
        <w:rFonts w:ascii="Calibri" w:eastAsia="Liberation Sans Narrow" w:hAnsi="Calibri" w:cs="Calibri" w:hint="default"/>
      </w:rPr>
    </w:lvl>
    <w:lvl w:ilvl="1" w:tplc="240A0003" w:tentative="1">
      <w:start w:val="1"/>
      <w:numFmt w:val="bullet"/>
      <w:lvlText w:val="o"/>
      <w:lvlJc w:val="left"/>
      <w:pPr>
        <w:ind w:left="1147" w:hanging="360"/>
      </w:pPr>
      <w:rPr>
        <w:rFonts w:ascii="Courier New" w:hAnsi="Courier New" w:cs="Courier New" w:hint="default"/>
      </w:rPr>
    </w:lvl>
    <w:lvl w:ilvl="2" w:tplc="240A0005" w:tentative="1">
      <w:start w:val="1"/>
      <w:numFmt w:val="bullet"/>
      <w:lvlText w:val=""/>
      <w:lvlJc w:val="left"/>
      <w:pPr>
        <w:ind w:left="1867" w:hanging="360"/>
      </w:pPr>
      <w:rPr>
        <w:rFonts w:ascii="Wingdings" w:hAnsi="Wingdings" w:hint="default"/>
      </w:rPr>
    </w:lvl>
    <w:lvl w:ilvl="3" w:tplc="240A0001" w:tentative="1">
      <w:start w:val="1"/>
      <w:numFmt w:val="bullet"/>
      <w:lvlText w:val=""/>
      <w:lvlJc w:val="left"/>
      <w:pPr>
        <w:ind w:left="2587" w:hanging="360"/>
      </w:pPr>
      <w:rPr>
        <w:rFonts w:ascii="Symbol" w:hAnsi="Symbol" w:hint="default"/>
      </w:rPr>
    </w:lvl>
    <w:lvl w:ilvl="4" w:tplc="240A0003" w:tentative="1">
      <w:start w:val="1"/>
      <w:numFmt w:val="bullet"/>
      <w:lvlText w:val="o"/>
      <w:lvlJc w:val="left"/>
      <w:pPr>
        <w:ind w:left="3307" w:hanging="360"/>
      </w:pPr>
      <w:rPr>
        <w:rFonts w:ascii="Courier New" w:hAnsi="Courier New" w:cs="Courier New" w:hint="default"/>
      </w:rPr>
    </w:lvl>
    <w:lvl w:ilvl="5" w:tplc="240A0005" w:tentative="1">
      <w:start w:val="1"/>
      <w:numFmt w:val="bullet"/>
      <w:lvlText w:val=""/>
      <w:lvlJc w:val="left"/>
      <w:pPr>
        <w:ind w:left="4027" w:hanging="360"/>
      </w:pPr>
      <w:rPr>
        <w:rFonts w:ascii="Wingdings" w:hAnsi="Wingdings" w:hint="default"/>
      </w:rPr>
    </w:lvl>
    <w:lvl w:ilvl="6" w:tplc="240A0001" w:tentative="1">
      <w:start w:val="1"/>
      <w:numFmt w:val="bullet"/>
      <w:lvlText w:val=""/>
      <w:lvlJc w:val="left"/>
      <w:pPr>
        <w:ind w:left="4747" w:hanging="360"/>
      </w:pPr>
      <w:rPr>
        <w:rFonts w:ascii="Symbol" w:hAnsi="Symbol" w:hint="default"/>
      </w:rPr>
    </w:lvl>
    <w:lvl w:ilvl="7" w:tplc="240A0003" w:tentative="1">
      <w:start w:val="1"/>
      <w:numFmt w:val="bullet"/>
      <w:lvlText w:val="o"/>
      <w:lvlJc w:val="left"/>
      <w:pPr>
        <w:ind w:left="5467" w:hanging="360"/>
      </w:pPr>
      <w:rPr>
        <w:rFonts w:ascii="Courier New" w:hAnsi="Courier New" w:cs="Courier New" w:hint="default"/>
      </w:rPr>
    </w:lvl>
    <w:lvl w:ilvl="8" w:tplc="240A0005" w:tentative="1">
      <w:start w:val="1"/>
      <w:numFmt w:val="bullet"/>
      <w:lvlText w:val=""/>
      <w:lvlJc w:val="left"/>
      <w:pPr>
        <w:ind w:left="6187" w:hanging="360"/>
      </w:pPr>
      <w:rPr>
        <w:rFonts w:ascii="Wingdings" w:hAnsi="Wingdings" w:hint="default"/>
      </w:rPr>
    </w:lvl>
  </w:abstractNum>
  <w:abstractNum w:abstractNumId="6" w15:restartNumberingAfterBreak="0">
    <w:nsid w:val="71C57071"/>
    <w:multiLevelType w:val="hybridMultilevel"/>
    <w:tmpl w:val="CDA612E4"/>
    <w:lvl w:ilvl="0" w:tplc="DBAE4112">
      <w:numFmt w:val="bullet"/>
      <w:lvlText w:val="-"/>
      <w:lvlJc w:val="left"/>
      <w:pPr>
        <w:ind w:left="720" w:hanging="360"/>
      </w:pPr>
      <w:rPr>
        <w:rFonts w:ascii="Calibri" w:eastAsia="Liberation Sans Narrow"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680696C"/>
    <w:multiLevelType w:val="hybridMultilevel"/>
    <w:tmpl w:val="2A78B2B4"/>
    <w:lvl w:ilvl="0" w:tplc="5824CBAE">
      <w:numFmt w:val="bullet"/>
      <w:lvlText w:val=""/>
      <w:lvlJc w:val="left"/>
      <w:pPr>
        <w:ind w:left="516" w:hanging="361"/>
      </w:pPr>
      <w:rPr>
        <w:rFonts w:ascii="Wingdings" w:eastAsia="Wingdings" w:hAnsi="Wingdings" w:cs="Wingdings" w:hint="default"/>
        <w:w w:val="100"/>
        <w:sz w:val="24"/>
        <w:szCs w:val="24"/>
        <w:lang w:val="es-ES" w:eastAsia="en-US" w:bidi="ar-SA"/>
      </w:rPr>
    </w:lvl>
    <w:lvl w:ilvl="1" w:tplc="79FC1782">
      <w:numFmt w:val="bullet"/>
      <w:lvlText w:val="•"/>
      <w:lvlJc w:val="left"/>
      <w:pPr>
        <w:ind w:left="1552" w:hanging="361"/>
      </w:pPr>
      <w:rPr>
        <w:rFonts w:hint="default"/>
        <w:lang w:val="es-ES" w:eastAsia="en-US" w:bidi="ar-SA"/>
      </w:rPr>
    </w:lvl>
    <w:lvl w:ilvl="2" w:tplc="2FC280CE">
      <w:numFmt w:val="bullet"/>
      <w:lvlText w:val="•"/>
      <w:lvlJc w:val="left"/>
      <w:pPr>
        <w:ind w:left="2584" w:hanging="361"/>
      </w:pPr>
      <w:rPr>
        <w:rFonts w:hint="default"/>
        <w:lang w:val="es-ES" w:eastAsia="en-US" w:bidi="ar-SA"/>
      </w:rPr>
    </w:lvl>
    <w:lvl w:ilvl="3" w:tplc="EC203CFA">
      <w:numFmt w:val="bullet"/>
      <w:lvlText w:val="•"/>
      <w:lvlJc w:val="left"/>
      <w:pPr>
        <w:ind w:left="3616" w:hanging="361"/>
      </w:pPr>
      <w:rPr>
        <w:rFonts w:hint="default"/>
        <w:lang w:val="es-ES" w:eastAsia="en-US" w:bidi="ar-SA"/>
      </w:rPr>
    </w:lvl>
    <w:lvl w:ilvl="4" w:tplc="D090E10E">
      <w:numFmt w:val="bullet"/>
      <w:lvlText w:val="•"/>
      <w:lvlJc w:val="left"/>
      <w:pPr>
        <w:ind w:left="4648" w:hanging="361"/>
      </w:pPr>
      <w:rPr>
        <w:rFonts w:hint="default"/>
        <w:lang w:val="es-ES" w:eastAsia="en-US" w:bidi="ar-SA"/>
      </w:rPr>
    </w:lvl>
    <w:lvl w:ilvl="5" w:tplc="752CA162">
      <w:numFmt w:val="bullet"/>
      <w:lvlText w:val="•"/>
      <w:lvlJc w:val="left"/>
      <w:pPr>
        <w:ind w:left="5681" w:hanging="361"/>
      </w:pPr>
      <w:rPr>
        <w:rFonts w:hint="default"/>
        <w:lang w:val="es-ES" w:eastAsia="en-US" w:bidi="ar-SA"/>
      </w:rPr>
    </w:lvl>
    <w:lvl w:ilvl="6" w:tplc="DC6CC3A4">
      <w:numFmt w:val="bullet"/>
      <w:lvlText w:val="•"/>
      <w:lvlJc w:val="left"/>
      <w:pPr>
        <w:ind w:left="6713" w:hanging="361"/>
      </w:pPr>
      <w:rPr>
        <w:rFonts w:hint="default"/>
        <w:lang w:val="es-ES" w:eastAsia="en-US" w:bidi="ar-SA"/>
      </w:rPr>
    </w:lvl>
    <w:lvl w:ilvl="7" w:tplc="E67226B6">
      <w:numFmt w:val="bullet"/>
      <w:lvlText w:val="•"/>
      <w:lvlJc w:val="left"/>
      <w:pPr>
        <w:ind w:left="7745" w:hanging="361"/>
      </w:pPr>
      <w:rPr>
        <w:rFonts w:hint="default"/>
        <w:lang w:val="es-ES" w:eastAsia="en-US" w:bidi="ar-SA"/>
      </w:rPr>
    </w:lvl>
    <w:lvl w:ilvl="8" w:tplc="5C7C720C">
      <w:numFmt w:val="bullet"/>
      <w:lvlText w:val="•"/>
      <w:lvlJc w:val="left"/>
      <w:pPr>
        <w:ind w:left="8777" w:hanging="361"/>
      </w:pPr>
      <w:rPr>
        <w:rFonts w:hint="default"/>
        <w:lang w:val="es-ES" w:eastAsia="en-US" w:bidi="ar-SA"/>
      </w:rPr>
    </w:lvl>
  </w:abstractNum>
  <w:abstractNum w:abstractNumId="8" w15:restartNumberingAfterBreak="0">
    <w:nsid w:val="7B717196"/>
    <w:multiLevelType w:val="hybridMultilevel"/>
    <w:tmpl w:val="992CAC50"/>
    <w:lvl w:ilvl="0" w:tplc="01E29766">
      <w:numFmt w:val="bullet"/>
      <w:lvlText w:val=""/>
      <w:lvlJc w:val="left"/>
      <w:pPr>
        <w:ind w:left="905" w:hanging="348"/>
      </w:pPr>
      <w:rPr>
        <w:rFonts w:ascii="Symbol" w:eastAsia="Symbol" w:hAnsi="Symbol" w:cs="Symbol" w:hint="default"/>
        <w:w w:val="100"/>
        <w:sz w:val="24"/>
        <w:szCs w:val="24"/>
        <w:lang w:val="es-ES" w:eastAsia="en-US" w:bidi="ar-SA"/>
      </w:rPr>
    </w:lvl>
    <w:lvl w:ilvl="1" w:tplc="A9F45FA6">
      <w:numFmt w:val="bullet"/>
      <w:lvlText w:val="•"/>
      <w:lvlJc w:val="left"/>
      <w:pPr>
        <w:ind w:left="1894" w:hanging="348"/>
      </w:pPr>
      <w:rPr>
        <w:rFonts w:hint="default"/>
        <w:lang w:val="es-ES" w:eastAsia="en-US" w:bidi="ar-SA"/>
      </w:rPr>
    </w:lvl>
    <w:lvl w:ilvl="2" w:tplc="E9DC2C68">
      <w:numFmt w:val="bullet"/>
      <w:lvlText w:val="•"/>
      <w:lvlJc w:val="left"/>
      <w:pPr>
        <w:ind w:left="2888" w:hanging="348"/>
      </w:pPr>
      <w:rPr>
        <w:rFonts w:hint="default"/>
        <w:lang w:val="es-ES" w:eastAsia="en-US" w:bidi="ar-SA"/>
      </w:rPr>
    </w:lvl>
    <w:lvl w:ilvl="3" w:tplc="DF1266B8">
      <w:numFmt w:val="bullet"/>
      <w:lvlText w:val="•"/>
      <w:lvlJc w:val="left"/>
      <w:pPr>
        <w:ind w:left="3882" w:hanging="348"/>
      </w:pPr>
      <w:rPr>
        <w:rFonts w:hint="default"/>
        <w:lang w:val="es-ES" w:eastAsia="en-US" w:bidi="ar-SA"/>
      </w:rPr>
    </w:lvl>
    <w:lvl w:ilvl="4" w:tplc="0436DFA0">
      <w:numFmt w:val="bullet"/>
      <w:lvlText w:val="•"/>
      <w:lvlJc w:val="left"/>
      <w:pPr>
        <w:ind w:left="4876" w:hanging="348"/>
      </w:pPr>
      <w:rPr>
        <w:rFonts w:hint="default"/>
        <w:lang w:val="es-ES" w:eastAsia="en-US" w:bidi="ar-SA"/>
      </w:rPr>
    </w:lvl>
    <w:lvl w:ilvl="5" w:tplc="A81263A8">
      <w:numFmt w:val="bullet"/>
      <w:lvlText w:val="•"/>
      <w:lvlJc w:val="left"/>
      <w:pPr>
        <w:ind w:left="5871" w:hanging="348"/>
      </w:pPr>
      <w:rPr>
        <w:rFonts w:hint="default"/>
        <w:lang w:val="es-ES" w:eastAsia="en-US" w:bidi="ar-SA"/>
      </w:rPr>
    </w:lvl>
    <w:lvl w:ilvl="6" w:tplc="9D985270">
      <w:numFmt w:val="bullet"/>
      <w:lvlText w:val="•"/>
      <w:lvlJc w:val="left"/>
      <w:pPr>
        <w:ind w:left="6865" w:hanging="348"/>
      </w:pPr>
      <w:rPr>
        <w:rFonts w:hint="default"/>
        <w:lang w:val="es-ES" w:eastAsia="en-US" w:bidi="ar-SA"/>
      </w:rPr>
    </w:lvl>
    <w:lvl w:ilvl="7" w:tplc="F37094E2">
      <w:numFmt w:val="bullet"/>
      <w:lvlText w:val="•"/>
      <w:lvlJc w:val="left"/>
      <w:pPr>
        <w:ind w:left="7859" w:hanging="348"/>
      </w:pPr>
      <w:rPr>
        <w:rFonts w:hint="default"/>
        <w:lang w:val="es-ES" w:eastAsia="en-US" w:bidi="ar-SA"/>
      </w:rPr>
    </w:lvl>
    <w:lvl w:ilvl="8" w:tplc="24EE140E">
      <w:numFmt w:val="bullet"/>
      <w:lvlText w:val="•"/>
      <w:lvlJc w:val="left"/>
      <w:pPr>
        <w:ind w:left="8853" w:hanging="348"/>
      </w:pPr>
      <w:rPr>
        <w:rFonts w:hint="default"/>
        <w:lang w:val="es-ES" w:eastAsia="en-US" w:bidi="ar-SA"/>
      </w:rPr>
    </w:lvl>
  </w:abstractNum>
  <w:num w:numId="1">
    <w:abstractNumId w:val="8"/>
  </w:num>
  <w:num w:numId="2">
    <w:abstractNumId w:val="3"/>
  </w:num>
  <w:num w:numId="3">
    <w:abstractNumId w:val="0"/>
  </w:num>
  <w:num w:numId="4">
    <w:abstractNumId w:val="4"/>
  </w:num>
  <w:num w:numId="5">
    <w:abstractNumId w:val="7"/>
  </w:num>
  <w:num w:numId="6">
    <w:abstractNumId w:val="1"/>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7F"/>
    <w:rsid w:val="00002D2F"/>
    <w:rsid w:val="00084BF1"/>
    <w:rsid w:val="0010441D"/>
    <w:rsid w:val="00124628"/>
    <w:rsid w:val="00150AD6"/>
    <w:rsid w:val="001C279E"/>
    <w:rsid w:val="001D545A"/>
    <w:rsid w:val="001F7BF6"/>
    <w:rsid w:val="00236B02"/>
    <w:rsid w:val="0023750C"/>
    <w:rsid w:val="00281CBE"/>
    <w:rsid w:val="002B6699"/>
    <w:rsid w:val="002F040C"/>
    <w:rsid w:val="003047EC"/>
    <w:rsid w:val="003426F4"/>
    <w:rsid w:val="00351B6B"/>
    <w:rsid w:val="003553F2"/>
    <w:rsid w:val="00364C7F"/>
    <w:rsid w:val="00435A0E"/>
    <w:rsid w:val="00470BB5"/>
    <w:rsid w:val="004E1FFF"/>
    <w:rsid w:val="005278C8"/>
    <w:rsid w:val="005439FF"/>
    <w:rsid w:val="005A06A7"/>
    <w:rsid w:val="00697218"/>
    <w:rsid w:val="00781322"/>
    <w:rsid w:val="007C210C"/>
    <w:rsid w:val="008B18E6"/>
    <w:rsid w:val="009352B9"/>
    <w:rsid w:val="00945F75"/>
    <w:rsid w:val="0095451B"/>
    <w:rsid w:val="0096493E"/>
    <w:rsid w:val="009909D4"/>
    <w:rsid w:val="009922D3"/>
    <w:rsid w:val="009A7F6C"/>
    <w:rsid w:val="009B3A3C"/>
    <w:rsid w:val="009B5F7C"/>
    <w:rsid w:val="009E26B2"/>
    <w:rsid w:val="009E63F7"/>
    <w:rsid w:val="009F3360"/>
    <w:rsid w:val="00A32A3D"/>
    <w:rsid w:val="00A50AB4"/>
    <w:rsid w:val="00A75CB7"/>
    <w:rsid w:val="00AE5877"/>
    <w:rsid w:val="00B04620"/>
    <w:rsid w:val="00B71584"/>
    <w:rsid w:val="00B90D45"/>
    <w:rsid w:val="00BB34D5"/>
    <w:rsid w:val="00C70B58"/>
    <w:rsid w:val="00C74CD0"/>
    <w:rsid w:val="00CA4693"/>
    <w:rsid w:val="00CB5B07"/>
    <w:rsid w:val="00CE6F0B"/>
    <w:rsid w:val="00D40C54"/>
    <w:rsid w:val="00D60141"/>
    <w:rsid w:val="00DA7F89"/>
    <w:rsid w:val="00DD3865"/>
    <w:rsid w:val="00E85199"/>
    <w:rsid w:val="00E90758"/>
    <w:rsid w:val="00EA363A"/>
    <w:rsid w:val="00EA3983"/>
    <w:rsid w:val="00EC32A3"/>
    <w:rsid w:val="00FB547A"/>
    <w:rsid w:val="00FF1DA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1C1FFB"/>
  <w15:docId w15:val="{C9387CD3-0747-41A3-89DE-5CE6AD55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41D"/>
    <w:pPr>
      <w:widowControl w:val="0"/>
      <w:autoSpaceDE w:val="0"/>
      <w:autoSpaceDN w:val="0"/>
      <w:spacing w:after="0" w:line="240" w:lineRule="auto"/>
    </w:pPr>
    <w:rPr>
      <w:rFonts w:ascii="Liberation Sans Narrow" w:eastAsia="Liberation Sans Narrow" w:hAnsi="Liberation Sans Narrow" w:cs="Liberation Sans Narrow"/>
      <w:lang w:val="es-ES"/>
    </w:rPr>
  </w:style>
  <w:style w:type="paragraph" w:styleId="Ttulo1">
    <w:name w:val="heading 1"/>
    <w:basedOn w:val="Normal"/>
    <w:link w:val="Ttulo1Car"/>
    <w:uiPriority w:val="9"/>
    <w:qFormat/>
    <w:rsid w:val="0010441D"/>
    <w:pPr>
      <w:ind w:left="196"/>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53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53F2"/>
    <w:rPr>
      <w:rFonts w:ascii="Segoe UI" w:hAnsi="Segoe UI" w:cs="Segoe UI"/>
      <w:sz w:val="18"/>
      <w:szCs w:val="18"/>
    </w:rPr>
  </w:style>
  <w:style w:type="paragraph" w:styleId="Encabezado">
    <w:name w:val="header"/>
    <w:basedOn w:val="Normal"/>
    <w:link w:val="EncabezadoCar"/>
    <w:uiPriority w:val="99"/>
    <w:unhideWhenUsed/>
    <w:rsid w:val="00DA7F89"/>
    <w:pPr>
      <w:tabs>
        <w:tab w:val="center" w:pos="4252"/>
        <w:tab w:val="right" w:pos="8504"/>
      </w:tabs>
    </w:pPr>
  </w:style>
  <w:style w:type="character" w:customStyle="1" w:styleId="EncabezadoCar">
    <w:name w:val="Encabezado Car"/>
    <w:basedOn w:val="Fuentedeprrafopredeter"/>
    <w:link w:val="Encabezado"/>
    <w:uiPriority w:val="99"/>
    <w:rsid w:val="00DA7F89"/>
  </w:style>
  <w:style w:type="paragraph" w:styleId="Piedepgina">
    <w:name w:val="footer"/>
    <w:basedOn w:val="Normal"/>
    <w:link w:val="PiedepginaCar"/>
    <w:uiPriority w:val="99"/>
    <w:unhideWhenUsed/>
    <w:rsid w:val="00DA7F89"/>
    <w:pPr>
      <w:tabs>
        <w:tab w:val="center" w:pos="4252"/>
        <w:tab w:val="right" w:pos="8504"/>
      </w:tabs>
    </w:pPr>
  </w:style>
  <w:style w:type="character" w:customStyle="1" w:styleId="PiedepginaCar">
    <w:name w:val="Pie de página Car"/>
    <w:basedOn w:val="Fuentedeprrafopredeter"/>
    <w:link w:val="Piedepgina"/>
    <w:uiPriority w:val="99"/>
    <w:rsid w:val="00DA7F89"/>
  </w:style>
  <w:style w:type="paragraph" w:styleId="NormalWeb">
    <w:name w:val="Normal (Web)"/>
    <w:basedOn w:val="Normal"/>
    <w:uiPriority w:val="99"/>
    <w:unhideWhenUsed/>
    <w:rsid w:val="00435A0E"/>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Default">
    <w:name w:val="Default"/>
    <w:rsid w:val="00435A0E"/>
    <w:pPr>
      <w:autoSpaceDE w:val="0"/>
      <w:autoSpaceDN w:val="0"/>
      <w:adjustRightInd w:val="0"/>
      <w:spacing w:after="0" w:line="240" w:lineRule="auto"/>
    </w:pPr>
    <w:rPr>
      <w:rFonts w:ascii="Cambria" w:eastAsia="Times New Roman" w:hAnsi="Cambria" w:cs="Cambria"/>
      <w:color w:val="000000"/>
      <w:sz w:val="24"/>
      <w:szCs w:val="24"/>
      <w:lang w:eastAsia="es-CO"/>
    </w:rPr>
  </w:style>
  <w:style w:type="table" w:styleId="Tablaconcuadrcula">
    <w:name w:val="Table Grid"/>
    <w:basedOn w:val="Tablanormal"/>
    <w:uiPriority w:val="59"/>
    <w:rsid w:val="00435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35A0E"/>
    <w:rPr>
      <w:color w:val="0000FF"/>
      <w:u w:val="single"/>
    </w:rPr>
  </w:style>
  <w:style w:type="character" w:styleId="Hipervnculovisitado">
    <w:name w:val="FollowedHyperlink"/>
    <w:basedOn w:val="Fuentedeprrafopredeter"/>
    <w:uiPriority w:val="99"/>
    <w:semiHidden/>
    <w:unhideWhenUsed/>
    <w:rsid w:val="00EC32A3"/>
    <w:rPr>
      <w:color w:val="954F72" w:themeColor="followedHyperlink"/>
      <w:u w:val="single"/>
    </w:rPr>
  </w:style>
  <w:style w:type="table" w:customStyle="1" w:styleId="TableNormal">
    <w:name w:val="Table Normal"/>
    <w:uiPriority w:val="2"/>
    <w:semiHidden/>
    <w:unhideWhenUsed/>
    <w:qFormat/>
    <w:rsid w:val="001044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0441D"/>
    <w:rPr>
      <w:sz w:val="24"/>
      <w:szCs w:val="24"/>
    </w:rPr>
  </w:style>
  <w:style w:type="character" w:customStyle="1" w:styleId="TextoindependienteCar">
    <w:name w:val="Texto independiente Car"/>
    <w:basedOn w:val="Fuentedeprrafopredeter"/>
    <w:link w:val="Textoindependiente"/>
    <w:uiPriority w:val="1"/>
    <w:rsid w:val="0010441D"/>
    <w:rPr>
      <w:rFonts w:ascii="Liberation Sans Narrow" w:eastAsia="Liberation Sans Narrow" w:hAnsi="Liberation Sans Narrow" w:cs="Liberation Sans Narrow"/>
      <w:sz w:val="24"/>
      <w:szCs w:val="24"/>
      <w:lang w:val="es-ES"/>
    </w:rPr>
  </w:style>
  <w:style w:type="paragraph" w:customStyle="1" w:styleId="TableParagraph">
    <w:name w:val="Table Paragraph"/>
    <w:basedOn w:val="Normal"/>
    <w:uiPriority w:val="1"/>
    <w:qFormat/>
    <w:rsid w:val="0010441D"/>
    <w:pPr>
      <w:ind w:left="107"/>
    </w:pPr>
  </w:style>
  <w:style w:type="character" w:customStyle="1" w:styleId="Ttulo1Car">
    <w:name w:val="Título 1 Car"/>
    <w:basedOn w:val="Fuentedeprrafopredeter"/>
    <w:link w:val="Ttulo1"/>
    <w:uiPriority w:val="9"/>
    <w:rsid w:val="0010441D"/>
    <w:rPr>
      <w:rFonts w:ascii="Liberation Sans Narrow" w:eastAsia="Liberation Sans Narrow" w:hAnsi="Liberation Sans Narrow" w:cs="Liberation Sans Narrow"/>
      <w:b/>
      <w:bCs/>
      <w:sz w:val="24"/>
      <w:szCs w:val="24"/>
      <w:lang w:val="es-ES"/>
    </w:rPr>
  </w:style>
  <w:style w:type="paragraph" w:styleId="Prrafodelista">
    <w:name w:val="List Paragraph"/>
    <w:basedOn w:val="Normal"/>
    <w:uiPriority w:val="1"/>
    <w:qFormat/>
    <w:rsid w:val="0010441D"/>
    <w:pPr>
      <w:ind w:left="516" w:hanging="361"/>
    </w:pPr>
  </w:style>
  <w:style w:type="character" w:styleId="Mencinsinresolver">
    <w:name w:val="Unresolved Mention"/>
    <w:basedOn w:val="Fuentedeprrafopredeter"/>
    <w:uiPriority w:val="99"/>
    <w:semiHidden/>
    <w:unhideWhenUsed/>
    <w:rsid w:val="002B6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gep.gov.co/preguntasfrecuentes" TargetMode="External"/><Relationship Id="rId13" Type="http://schemas.openxmlformats.org/officeDocument/2006/relationships/hyperlink" Target="https://www.funcionpublica.gov.co/web/sigep/hojas-de-vi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centrodememoriahistorica.gov.co/documentos.php?id=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centrodememoriahistorica.gov.co/documentos.php?id=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uncionpublica.gov.co/documents/35162728/35691144/Paso%2Ba%2Bpaso%2Bactualizacion%2Bhv%2B2.pdf/3bd24add-d07a-85bb-e044-8727ac6897e3?t=1594775114648" TargetMode="External"/><Relationship Id="rId4" Type="http://schemas.openxmlformats.org/officeDocument/2006/relationships/settings" Target="settings.xml"/><Relationship Id="rId9" Type="http://schemas.openxmlformats.org/officeDocument/2006/relationships/hyperlink" Target="https://www.funcionpublica.gov.co/documents/35162728/35691144/Paso+a+paso+actualizacion+hv+2.pdf/3bd24ad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AB831-20F8-4323-AEE5-21D53DEA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2017</Words>
  <Characters>11094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guillermo leon henao florez</cp:lastModifiedBy>
  <cp:revision>20</cp:revision>
  <cp:lastPrinted>2020-11-11T18:26:00Z</cp:lastPrinted>
  <dcterms:created xsi:type="dcterms:W3CDTF">2020-03-02T21:27:00Z</dcterms:created>
  <dcterms:modified xsi:type="dcterms:W3CDTF">2020-11-11T18:26:00Z</dcterms:modified>
</cp:coreProperties>
</file>